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5"/>
        <w:gridCol w:w="8580"/>
      </w:tblGrid>
      <w:tr w:rsidR="0007079F" w:rsidRPr="001C15DB" w:rsidTr="00EF30A8">
        <w:tc>
          <w:tcPr>
            <w:tcW w:w="1065" w:type="dxa"/>
            <w:tcBorders>
              <w:bottom w:val="single" w:sz="8" w:space="0" w:color="0066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079F" w:rsidRPr="001C15DB" w:rsidRDefault="0007079F" w:rsidP="00EF30A8">
            <w:pPr>
              <w:pStyle w:val="TableContents"/>
            </w:pPr>
            <w:r w:rsidRPr="00591F43">
              <w:rPr>
                <w:rFonts w:ascii="Cambria" w:eastAsia="Cambria" w:hAnsi="Cambria"/>
                <w:noProof/>
                <w:sz w:val="40"/>
                <w:lang w:eastAsia="pl-PL" w:bidi="ar-SA"/>
              </w:rPr>
              <w:drawing>
                <wp:inline distT="0" distB="0" distL="0" distR="0" wp14:anchorId="25B699D9" wp14:editId="6938E954">
                  <wp:extent cx="564401" cy="720000"/>
                  <wp:effectExtent l="19050" t="0" r="7099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401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0" w:type="dxa"/>
            <w:tcBorders>
              <w:bottom w:val="single" w:sz="8" w:space="0" w:color="0066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7079F" w:rsidRDefault="0007079F" w:rsidP="00EF30A8">
            <w:pPr>
              <w:spacing w:line="0" w:lineRule="atLeast"/>
              <w:rPr>
                <w:rFonts w:ascii="Cambria" w:eastAsia="Cambria" w:hAnsi="Cambria"/>
                <w:b/>
                <w:sz w:val="40"/>
                <w:szCs w:val="40"/>
              </w:rPr>
            </w:pPr>
            <w:r w:rsidRPr="00CE4D28">
              <w:rPr>
                <w:rFonts w:ascii="Cambria" w:eastAsia="Cambria" w:hAnsi="Cambria"/>
                <w:b/>
                <w:sz w:val="40"/>
                <w:szCs w:val="40"/>
              </w:rPr>
              <w:t>WÓJT GMINY KOŁACZKOWO</w:t>
            </w:r>
          </w:p>
          <w:p w:rsidR="0007079F" w:rsidRPr="00CE4D28" w:rsidRDefault="0007079F" w:rsidP="00EF30A8">
            <w:pPr>
              <w:spacing w:line="0" w:lineRule="atLeast"/>
              <w:rPr>
                <w:rFonts w:ascii="Cambria" w:eastAsia="Cambria" w:hAnsi="Cambria"/>
                <w:b/>
                <w:sz w:val="16"/>
                <w:szCs w:val="16"/>
              </w:rPr>
            </w:pPr>
          </w:p>
          <w:p w:rsidR="0007079F" w:rsidRPr="00CE4D28" w:rsidRDefault="0007079F" w:rsidP="00EF30A8">
            <w:pPr>
              <w:spacing w:line="0" w:lineRule="atLeast"/>
              <w:rPr>
                <w:rFonts w:ascii="Cambria" w:eastAsia="Cambria" w:hAnsi="Cambria"/>
                <w:b/>
                <w:sz w:val="40"/>
                <w:szCs w:val="40"/>
              </w:rPr>
            </w:pPr>
            <w:r w:rsidRPr="00CE4D28">
              <w:rPr>
                <w:rFonts w:ascii="Cambria" w:eastAsia="Cambria" w:hAnsi="Cambria"/>
                <w:b/>
                <w:sz w:val="40"/>
                <w:szCs w:val="40"/>
              </w:rPr>
              <w:t>PLAC REYMONTA 3, 62-306 KOŁACZKOWO</w:t>
            </w:r>
          </w:p>
        </w:tc>
      </w:tr>
    </w:tbl>
    <w:p w:rsidR="00502AC4" w:rsidRPr="009F31E5" w:rsidRDefault="008D662E" w:rsidP="0003199B">
      <w:pPr>
        <w:jc w:val="right"/>
        <w:rPr>
          <w:rFonts w:asciiTheme="minorHAnsi" w:hAnsiTheme="minorHAnsi" w:cstheme="minorHAnsi"/>
          <w:sz w:val="22"/>
          <w:szCs w:val="22"/>
        </w:rPr>
      </w:pPr>
      <w:r w:rsidRPr="009F31E5">
        <w:rPr>
          <w:rFonts w:asciiTheme="minorHAnsi" w:hAnsiTheme="minorHAnsi" w:cstheme="minorHAnsi"/>
          <w:sz w:val="22"/>
          <w:szCs w:val="22"/>
        </w:rPr>
        <w:t xml:space="preserve">Kołaczkowo, dn. </w:t>
      </w:r>
      <w:r w:rsidR="009F31E5" w:rsidRPr="009F31E5">
        <w:rPr>
          <w:rFonts w:asciiTheme="minorHAnsi" w:hAnsiTheme="minorHAnsi" w:cstheme="minorHAnsi"/>
          <w:sz w:val="22"/>
          <w:szCs w:val="22"/>
        </w:rPr>
        <w:t>23</w:t>
      </w:r>
      <w:r w:rsidR="00502AC4" w:rsidRPr="009F31E5">
        <w:rPr>
          <w:rFonts w:asciiTheme="minorHAnsi" w:hAnsiTheme="minorHAnsi" w:cstheme="minorHAnsi"/>
          <w:sz w:val="22"/>
          <w:szCs w:val="22"/>
        </w:rPr>
        <w:t>.</w:t>
      </w:r>
      <w:r w:rsidR="002B2D2E" w:rsidRPr="009F31E5">
        <w:rPr>
          <w:rFonts w:asciiTheme="minorHAnsi" w:hAnsiTheme="minorHAnsi" w:cstheme="minorHAnsi"/>
          <w:sz w:val="22"/>
          <w:szCs w:val="22"/>
        </w:rPr>
        <w:t>1</w:t>
      </w:r>
      <w:r w:rsidR="00B53DE0" w:rsidRPr="009F31E5">
        <w:rPr>
          <w:rFonts w:asciiTheme="minorHAnsi" w:hAnsiTheme="minorHAnsi" w:cstheme="minorHAnsi"/>
          <w:sz w:val="22"/>
          <w:szCs w:val="22"/>
        </w:rPr>
        <w:t>2</w:t>
      </w:r>
      <w:r w:rsidR="00BF7552" w:rsidRPr="009F31E5">
        <w:rPr>
          <w:rFonts w:asciiTheme="minorHAnsi" w:hAnsiTheme="minorHAnsi" w:cstheme="minorHAnsi"/>
          <w:sz w:val="22"/>
          <w:szCs w:val="22"/>
        </w:rPr>
        <w:t>.202</w:t>
      </w:r>
      <w:r w:rsidR="00B53DE0" w:rsidRPr="009F31E5">
        <w:rPr>
          <w:rFonts w:asciiTheme="minorHAnsi" w:hAnsiTheme="minorHAnsi" w:cstheme="minorHAnsi"/>
          <w:sz w:val="22"/>
          <w:szCs w:val="22"/>
        </w:rPr>
        <w:t>5</w:t>
      </w:r>
      <w:r w:rsidR="00502AC4" w:rsidRPr="009F31E5">
        <w:rPr>
          <w:rFonts w:asciiTheme="minorHAnsi" w:hAnsiTheme="minorHAnsi" w:cstheme="minorHAnsi"/>
          <w:sz w:val="22"/>
          <w:szCs w:val="22"/>
        </w:rPr>
        <w:t xml:space="preserve"> r.</w:t>
      </w:r>
    </w:p>
    <w:p w:rsidR="00502AC4" w:rsidRPr="009F31E5" w:rsidRDefault="00502AC4" w:rsidP="00502AC4">
      <w:pPr>
        <w:rPr>
          <w:rFonts w:asciiTheme="minorHAnsi" w:hAnsiTheme="minorHAnsi" w:cstheme="minorHAnsi"/>
          <w:sz w:val="22"/>
          <w:szCs w:val="22"/>
        </w:rPr>
      </w:pPr>
    </w:p>
    <w:p w:rsidR="00107754" w:rsidRPr="009F31E5" w:rsidRDefault="00107754" w:rsidP="00502AC4">
      <w:pPr>
        <w:rPr>
          <w:rFonts w:asciiTheme="minorHAnsi" w:hAnsiTheme="minorHAnsi" w:cstheme="minorHAnsi"/>
          <w:sz w:val="22"/>
          <w:szCs w:val="22"/>
        </w:rPr>
      </w:pPr>
    </w:p>
    <w:p w:rsidR="00DC2148" w:rsidRPr="009F31E5" w:rsidRDefault="008D662E" w:rsidP="00407539">
      <w:pPr>
        <w:rPr>
          <w:rFonts w:asciiTheme="minorHAnsi" w:hAnsiTheme="minorHAnsi" w:cstheme="minorHAnsi"/>
          <w:sz w:val="22"/>
          <w:szCs w:val="22"/>
        </w:rPr>
      </w:pPr>
      <w:r w:rsidRPr="009F31E5">
        <w:rPr>
          <w:rFonts w:asciiTheme="minorHAnsi" w:hAnsiTheme="minorHAnsi" w:cstheme="minorHAnsi"/>
          <w:sz w:val="22"/>
          <w:szCs w:val="22"/>
        </w:rPr>
        <w:t>OŚ.6220.</w:t>
      </w:r>
      <w:r w:rsidR="00B53DE0" w:rsidRPr="009F31E5">
        <w:rPr>
          <w:rFonts w:asciiTheme="minorHAnsi" w:hAnsiTheme="minorHAnsi" w:cstheme="minorHAnsi"/>
          <w:sz w:val="22"/>
          <w:szCs w:val="22"/>
        </w:rPr>
        <w:t>3</w:t>
      </w:r>
      <w:r w:rsidRPr="009F31E5">
        <w:rPr>
          <w:rFonts w:asciiTheme="minorHAnsi" w:hAnsiTheme="minorHAnsi" w:cstheme="minorHAnsi"/>
          <w:sz w:val="22"/>
          <w:szCs w:val="22"/>
        </w:rPr>
        <w:t>.202</w:t>
      </w:r>
      <w:r w:rsidR="00B53DE0" w:rsidRPr="009F31E5">
        <w:rPr>
          <w:rFonts w:asciiTheme="minorHAnsi" w:hAnsiTheme="minorHAnsi" w:cstheme="minorHAnsi"/>
          <w:sz w:val="22"/>
          <w:szCs w:val="22"/>
        </w:rPr>
        <w:t>5</w:t>
      </w:r>
    </w:p>
    <w:p w:rsidR="00107754" w:rsidRPr="009F31E5" w:rsidRDefault="00107754" w:rsidP="0007079F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:rsidR="0007079F" w:rsidRPr="009F31E5" w:rsidRDefault="0007079F" w:rsidP="0007079F">
      <w:pPr>
        <w:pStyle w:val="Nagwek2"/>
        <w:jc w:val="center"/>
        <w:rPr>
          <w:rFonts w:asciiTheme="minorHAnsi" w:hAnsiTheme="minorHAnsi" w:cstheme="minorHAnsi"/>
          <w:szCs w:val="24"/>
        </w:rPr>
      </w:pPr>
      <w:r w:rsidRPr="009F31E5">
        <w:rPr>
          <w:rFonts w:asciiTheme="minorHAnsi" w:hAnsiTheme="minorHAnsi" w:cstheme="minorHAnsi"/>
          <w:szCs w:val="24"/>
        </w:rPr>
        <w:t>OBWIESZCZENIE-ZAWIADOMIENIE</w:t>
      </w:r>
    </w:p>
    <w:p w:rsidR="0007079F" w:rsidRPr="009F31E5" w:rsidRDefault="0007079F" w:rsidP="0007079F">
      <w:pPr>
        <w:pStyle w:val="Tekstpodstawowywcity2"/>
        <w:tabs>
          <w:tab w:val="num" w:pos="0"/>
        </w:tabs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F31E5">
        <w:rPr>
          <w:rFonts w:asciiTheme="minorHAnsi" w:hAnsiTheme="minorHAnsi" w:cstheme="minorHAnsi"/>
          <w:b/>
          <w:sz w:val="24"/>
          <w:szCs w:val="24"/>
        </w:rPr>
        <w:t>Wójta Gminy Kołaczkowo</w:t>
      </w:r>
    </w:p>
    <w:p w:rsidR="0007079F" w:rsidRPr="009F31E5" w:rsidRDefault="0007079F" w:rsidP="0007079F">
      <w:pPr>
        <w:pStyle w:val="Tekstpodstawowywcity2"/>
        <w:tabs>
          <w:tab w:val="num" w:pos="0"/>
        </w:tabs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F31E5">
        <w:rPr>
          <w:rFonts w:asciiTheme="minorHAnsi" w:hAnsiTheme="minorHAnsi" w:cstheme="minorHAnsi"/>
          <w:b/>
          <w:sz w:val="24"/>
          <w:szCs w:val="24"/>
        </w:rPr>
        <w:t xml:space="preserve">o wydaniu decyzji o </w:t>
      </w:r>
      <w:r w:rsidRPr="009F31E5">
        <w:rPr>
          <w:rFonts w:asciiTheme="minorHAnsi" w:hAnsiTheme="minorHAnsi"/>
          <w:b/>
          <w:sz w:val="24"/>
          <w:szCs w:val="24"/>
        </w:rPr>
        <w:t>środowiskowych uwarunkowaniach</w:t>
      </w:r>
    </w:p>
    <w:p w:rsidR="0007079F" w:rsidRPr="009F31E5" w:rsidRDefault="0007079F" w:rsidP="0007079F">
      <w:pPr>
        <w:pStyle w:val="Tekstpodstawowywcity2"/>
        <w:spacing w:after="0" w:line="240" w:lineRule="auto"/>
        <w:ind w:left="0"/>
        <w:jc w:val="both"/>
        <w:rPr>
          <w:rFonts w:asciiTheme="minorHAnsi" w:hAnsiTheme="minorHAnsi"/>
          <w:b/>
          <w:sz w:val="24"/>
          <w:szCs w:val="24"/>
        </w:rPr>
      </w:pPr>
    </w:p>
    <w:p w:rsidR="00107754" w:rsidRPr="009F31E5" w:rsidRDefault="00107754" w:rsidP="0007079F">
      <w:pPr>
        <w:pStyle w:val="Tekstpodstawowywcity2"/>
        <w:spacing w:after="0" w:line="240" w:lineRule="auto"/>
        <w:ind w:left="0"/>
        <w:jc w:val="both"/>
        <w:rPr>
          <w:rFonts w:asciiTheme="minorHAnsi" w:hAnsiTheme="minorHAnsi"/>
          <w:b/>
          <w:sz w:val="24"/>
          <w:szCs w:val="24"/>
        </w:rPr>
      </w:pPr>
    </w:p>
    <w:p w:rsidR="002B2D2E" w:rsidRPr="009F31E5" w:rsidRDefault="002B2D2E" w:rsidP="002B2D2E">
      <w:pPr>
        <w:jc w:val="both"/>
        <w:rPr>
          <w:rFonts w:asciiTheme="minorHAnsi" w:hAnsiTheme="minorHAnsi"/>
          <w:sz w:val="22"/>
          <w:szCs w:val="22"/>
        </w:rPr>
      </w:pPr>
      <w:r w:rsidRPr="009F31E5">
        <w:rPr>
          <w:rFonts w:asciiTheme="minorHAnsi" w:hAnsiTheme="minorHAnsi"/>
          <w:sz w:val="22"/>
          <w:szCs w:val="22"/>
        </w:rPr>
        <w:t xml:space="preserve">Na podstawie art. 85 ust. 3 ustawy z dnia 3 października 2008 </w:t>
      </w:r>
      <w:r w:rsidR="00107754" w:rsidRPr="009F31E5">
        <w:rPr>
          <w:rFonts w:asciiTheme="minorHAnsi" w:hAnsiTheme="minorHAnsi"/>
          <w:sz w:val="22"/>
          <w:szCs w:val="22"/>
        </w:rPr>
        <w:t xml:space="preserve">r. o udostępnianiu informacji o </w:t>
      </w:r>
      <w:r w:rsidRPr="009F31E5">
        <w:rPr>
          <w:rFonts w:asciiTheme="minorHAnsi" w:hAnsiTheme="minorHAnsi"/>
          <w:sz w:val="22"/>
          <w:szCs w:val="22"/>
        </w:rPr>
        <w:t xml:space="preserve">środowisku </w:t>
      </w:r>
      <w:r w:rsidR="00345749" w:rsidRPr="009F31E5">
        <w:rPr>
          <w:rFonts w:asciiTheme="minorHAnsi" w:hAnsiTheme="minorHAnsi"/>
          <w:sz w:val="22"/>
          <w:szCs w:val="22"/>
        </w:rPr>
        <w:br/>
      </w:r>
      <w:r w:rsidRPr="009F31E5">
        <w:rPr>
          <w:rFonts w:asciiTheme="minorHAnsi" w:hAnsiTheme="minorHAnsi"/>
          <w:sz w:val="22"/>
          <w:szCs w:val="22"/>
        </w:rPr>
        <w:t xml:space="preserve">i jego ochronie, udziale społeczeństwa w ochronie środowiska oraz o ocenach oddziaływania na środowisko </w:t>
      </w:r>
      <w:r w:rsidR="004F0F5B" w:rsidRPr="009F31E5">
        <w:rPr>
          <w:rStyle w:val="ng-binding"/>
          <w:rFonts w:asciiTheme="minorHAnsi" w:hAnsiTheme="minorHAnsi" w:cstheme="minorHAnsi"/>
          <w:bCs/>
          <w:sz w:val="22"/>
          <w:szCs w:val="22"/>
        </w:rPr>
        <w:t>(</w:t>
      </w:r>
      <w:proofErr w:type="spellStart"/>
      <w:r w:rsidR="004F0F5B" w:rsidRPr="009F31E5">
        <w:rPr>
          <w:rStyle w:val="ng-binding"/>
          <w:rFonts w:asciiTheme="minorHAnsi" w:hAnsiTheme="minorHAnsi" w:cstheme="minorHAnsi"/>
          <w:bCs/>
          <w:sz w:val="22"/>
          <w:szCs w:val="22"/>
        </w:rPr>
        <w:t>t.j</w:t>
      </w:r>
      <w:proofErr w:type="spellEnd"/>
      <w:r w:rsidR="004F0F5B" w:rsidRPr="009F31E5">
        <w:rPr>
          <w:rStyle w:val="ng-binding"/>
          <w:rFonts w:asciiTheme="minorHAnsi" w:hAnsiTheme="minorHAnsi" w:cstheme="minorHAnsi"/>
          <w:bCs/>
          <w:sz w:val="22"/>
          <w:szCs w:val="22"/>
        </w:rPr>
        <w:t>. Dz. U. z 202</w:t>
      </w:r>
      <w:r w:rsidR="00B53DE0" w:rsidRPr="009F31E5">
        <w:rPr>
          <w:rStyle w:val="ng-binding"/>
          <w:rFonts w:asciiTheme="minorHAnsi" w:hAnsiTheme="minorHAnsi" w:cstheme="minorHAnsi"/>
          <w:bCs/>
          <w:sz w:val="22"/>
          <w:szCs w:val="22"/>
        </w:rPr>
        <w:t>4 r. poz. 1112</w:t>
      </w:r>
      <w:r w:rsidR="004F0F5B" w:rsidRPr="009F31E5">
        <w:rPr>
          <w:rStyle w:val="ng-binding"/>
          <w:rFonts w:asciiTheme="minorHAnsi" w:hAnsiTheme="minorHAnsi" w:cstheme="minorHAnsi"/>
          <w:bCs/>
          <w:sz w:val="22"/>
          <w:szCs w:val="22"/>
        </w:rPr>
        <w:t xml:space="preserve">), </w:t>
      </w:r>
      <w:r w:rsidRPr="009F31E5">
        <w:rPr>
          <w:rFonts w:asciiTheme="minorHAnsi" w:hAnsiTheme="minorHAnsi"/>
          <w:sz w:val="22"/>
          <w:szCs w:val="22"/>
        </w:rPr>
        <w:t>podaje do publicznej wiadomości informację o:</w:t>
      </w:r>
    </w:p>
    <w:p w:rsidR="00B53DE0" w:rsidRPr="009F31E5" w:rsidRDefault="00B53DE0" w:rsidP="002B2D2E">
      <w:pPr>
        <w:jc w:val="both"/>
        <w:rPr>
          <w:rFonts w:asciiTheme="minorHAnsi" w:hAnsiTheme="minorHAnsi"/>
          <w:sz w:val="22"/>
          <w:szCs w:val="22"/>
        </w:rPr>
      </w:pPr>
    </w:p>
    <w:p w:rsidR="00B53DE0" w:rsidRPr="009F31E5" w:rsidRDefault="0007079F" w:rsidP="00B53DE0">
      <w:pPr>
        <w:pStyle w:val="Akapitzlist"/>
        <w:numPr>
          <w:ilvl w:val="0"/>
          <w:numId w:val="3"/>
        </w:num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F31E5">
        <w:rPr>
          <w:rFonts w:asciiTheme="minorHAnsi" w:hAnsiTheme="minorHAnsi" w:cstheme="minorHAnsi"/>
          <w:sz w:val="22"/>
          <w:szCs w:val="22"/>
        </w:rPr>
        <w:t xml:space="preserve">wydanej w dniu </w:t>
      </w:r>
      <w:r w:rsidR="009F31E5" w:rsidRPr="009F31E5">
        <w:rPr>
          <w:rFonts w:asciiTheme="minorHAnsi" w:hAnsiTheme="minorHAnsi" w:cstheme="minorHAnsi"/>
          <w:sz w:val="22"/>
          <w:szCs w:val="22"/>
        </w:rPr>
        <w:t>23</w:t>
      </w:r>
      <w:r w:rsidR="00502AC4" w:rsidRPr="009F31E5">
        <w:rPr>
          <w:rFonts w:asciiTheme="minorHAnsi" w:hAnsiTheme="minorHAnsi" w:cstheme="minorHAnsi"/>
          <w:sz w:val="22"/>
          <w:szCs w:val="22"/>
        </w:rPr>
        <w:t>.</w:t>
      </w:r>
      <w:r w:rsidR="002B2D2E" w:rsidRPr="009F31E5">
        <w:rPr>
          <w:rFonts w:asciiTheme="minorHAnsi" w:hAnsiTheme="minorHAnsi" w:cstheme="minorHAnsi"/>
          <w:sz w:val="22"/>
          <w:szCs w:val="22"/>
        </w:rPr>
        <w:t>1</w:t>
      </w:r>
      <w:r w:rsidR="00B53DE0" w:rsidRPr="009F31E5">
        <w:rPr>
          <w:rFonts w:asciiTheme="minorHAnsi" w:hAnsiTheme="minorHAnsi" w:cstheme="minorHAnsi"/>
          <w:sz w:val="22"/>
          <w:szCs w:val="22"/>
        </w:rPr>
        <w:t>2</w:t>
      </w:r>
      <w:r w:rsidR="00502AC4" w:rsidRPr="009F31E5">
        <w:rPr>
          <w:rFonts w:asciiTheme="minorHAnsi" w:hAnsiTheme="minorHAnsi" w:cstheme="minorHAnsi"/>
          <w:sz w:val="22"/>
          <w:szCs w:val="22"/>
        </w:rPr>
        <w:t>.202</w:t>
      </w:r>
      <w:r w:rsidR="00B53DE0" w:rsidRPr="009F31E5">
        <w:rPr>
          <w:rFonts w:asciiTheme="minorHAnsi" w:hAnsiTheme="minorHAnsi" w:cstheme="minorHAnsi"/>
          <w:sz w:val="22"/>
          <w:szCs w:val="22"/>
        </w:rPr>
        <w:t>5</w:t>
      </w:r>
      <w:r w:rsidR="00502AC4" w:rsidRPr="009F31E5">
        <w:rPr>
          <w:rFonts w:asciiTheme="minorHAnsi" w:hAnsiTheme="minorHAnsi" w:cstheme="minorHAnsi"/>
          <w:sz w:val="22"/>
          <w:szCs w:val="22"/>
        </w:rPr>
        <w:t xml:space="preserve"> r. </w:t>
      </w:r>
      <w:r w:rsidRPr="009F31E5">
        <w:rPr>
          <w:rFonts w:asciiTheme="minorHAnsi" w:hAnsiTheme="minorHAnsi" w:cstheme="minorHAnsi"/>
          <w:sz w:val="22"/>
          <w:szCs w:val="22"/>
        </w:rPr>
        <w:t xml:space="preserve">na wniosek </w:t>
      </w:r>
      <w:r w:rsidR="0003199B" w:rsidRPr="009F31E5">
        <w:rPr>
          <w:rFonts w:asciiTheme="minorHAnsi" w:hAnsiTheme="minorHAnsi" w:cstheme="minorHAnsi"/>
          <w:sz w:val="22"/>
          <w:szCs w:val="22"/>
        </w:rPr>
        <w:t xml:space="preserve">z dn. </w:t>
      </w:r>
      <w:r w:rsidR="00B53DE0" w:rsidRPr="009F31E5">
        <w:rPr>
          <w:rFonts w:asciiTheme="minorHAnsi" w:hAnsiTheme="minorHAnsi" w:cstheme="minorHAnsi"/>
          <w:sz w:val="21"/>
          <w:szCs w:val="21"/>
        </w:rPr>
        <w:t xml:space="preserve">24.10.2025 r. </w:t>
      </w:r>
      <w:r w:rsidR="0003199B" w:rsidRPr="009F31E5">
        <w:rPr>
          <w:rFonts w:asciiTheme="minorHAnsi" w:hAnsiTheme="minorHAnsi" w:cstheme="minorHAnsi"/>
          <w:sz w:val="22"/>
          <w:szCs w:val="22"/>
        </w:rPr>
        <w:t>złożony przez</w:t>
      </w:r>
      <w:r w:rsidR="00ED1C45" w:rsidRPr="009F31E5">
        <w:rPr>
          <w:rFonts w:asciiTheme="minorHAnsi" w:hAnsiTheme="minorHAnsi" w:cstheme="minorHAnsi"/>
          <w:sz w:val="22"/>
          <w:szCs w:val="22"/>
        </w:rPr>
        <w:t xml:space="preserve"> </w:t>
      </w:r>
      <w:r w:rsidR="00B53DE0" w:rsidRPr="009F31E5">
        <w:rPr>
          <w:rFonts w:asciiTheme="minorHAnsi" w:hAnsiTheme="minorHAnsi" w:cstheme="minorHAnsi"/>
          <w:sz w:val="21"/>
          <w:szCs w:val="21"/>
        </w:rPr>
        <w:t xml:space="preserve">Gospodarstwo Rolne </w:t>
      </w:r>
      <w:r w:rsidR="00B53DE0" w:rsidRPr="009F31E5">
        <w:rPr>
          <w:rFonts w:asciiTheme="minorHAnsi" w:hAnsiTheme="minorHAnsi" w:cstheme="minorHAnsi"/>
          <w:sz w:val="21"/>
          <w:szCs w:val="21"/>
        </w:rPr>
        <w:br/>
        <w:t xml:space="preserve">Adam Andrzejewski z m. Budziłowo 30, 62-306 Kołaczkowo reprezentowane przez </w:t>
      </w:r>
      <w:r w:rsidR="00B53DE0" w:rsidRPr="009F31E5">
        <w:rPr>
          <w:rFonts w:asciiTheme="minorHAnsi" w:hAnsiTheme="minorHAnsi"/>
          <w:sz w:val="21"/>
          <w:szCs w:val="21"/>
        </w:rPr>
        <w:t xml:space="preserve">USŁUGI GEOLOGICZNE </w:t>
      </w:r>
      <w:r w:rsidR="00B53DE0" w:rsidRPr="009F31E5">
        <w:rPr>
          <w:rFonts w:asciiTheme="minorHAnsi" w:hAnsiTheme="minorHAnsi"/>
          <w:sz w:val="21"/>
          <w:szCs w:val="21"/>
        </w:rPr>
        <w:br/>
        <w:t>Maja Sroczyńska, ul. Świętego Wawrzyńca 15A/58, 60-539 Poznań</w:t>
      </w:r>
      <w:r w:rsidR="00D63846" w:rsidRPr="009F31E5">
        <w:rPr>
          <w:rFonts w:asciiTheme="minorHAnsi" w:eastAsia="Calibri" w:hAnsiTheme="minorHAnsi" w:cstheme="minorHAnsi"/>
          <w:sz w:val="22"/>
          <w:szCs w:val="22"/>
        </w:rPr>
        <w:t xml:space="preserve"> w sprawie wydania</w:t>
      </w:r>
      <w:r w:rsidR="00E16379" w:rsidRPr="009F31E5">
        <w:rPr>
          <w:rFonts w:asciiTheme="minorHAnsi" w:hAnsiTheme="minorHAnsi" w:cstheme="minorHAnsi"/>
          <w:sz w:val="22"/>
          <w:szCs w:val="22"/>
        </w:rPr>
        <w:t xml:space="preserve"> </w:t>
      </w:r>
      <w:r w:rsidR="00DC2148" w:rsidRPr="009F31E5">
        <w:rPr>
          <w:rFonts w:asciiTheme="minorHAnsi" w:hAnsiTheme="minorHAnsi" w:cstheme="minorHAnsi"/>
          <w:sz w:val="22"/>
          <w:szCs w:val="22"/>
        </w:rPr>
        <w:t xml:space="preserve">decyzji </w:t>
      </w:r>
      <w:r w:rsidR="00B53DE0" w:rsidRPr="009F31E5">
        <w:rPr>
          <w:rFonts w:asciiTheme="minorHAnsi" w:hAnsiTheme="minorHAnsi" w:cstheme="minorHAnsi"/>
          <w:sz w:val="22"/>
          <w:szCs w:val="22"/>
        </w:rPr>
        <w:br/>
      </w:r>
      <w:r w:rsidRPr="009F31E5">
        <w:rPr>
          <w:rFonts w:asciiTheme="minorHAnsi" w:hAnsiTheme="minorHAnsi" w:cstheme="minorHAnsi"/>
          <w:sz w:val="22"/>
          <w:szCs w:val="22"/>
        </w:rPr>
        <w:t>o środ</w:t>
      </w:r>
      <w:r w:rsidR="00E915B9" w:rsidRPr="009F31E5">
        <w:rPr>
          <w:rFonts w:asciiTheme="minorHAnsi" w:hAnsiTheme="minorHAnsi" w:cstheme="minorHAnsi"/>
          <w:sz w:val="22"/>
          <w:szCs w:val="22"/>
        </w:rPr>
        <w:t>owiskowych uwarunkowaniach znak </w:t>
      </w:r>
      <w:r w:rsidRPr="009F31E5">
        <w:rPr>
          <w:rFonts w:asciiTheme="minorHAnsi" w:hAnsiTheme="minorHAnsi" w:cstheme="minorHAnsi"/>
          <w:sz w:val="22"/>
          <w:szCs w:val="22"/>
        </w:rPr>
        <w:t xml:space="preserve">sprawy: </w:t>
      </w:r>
      <w:r w:rsidR="00B81203" w:rsidRPr="009F31E5">
        <w:rPr>
          <w:rFonts w:asciiTheme="minorHAnsi" w:hAnsiTheme="minorHAnsi" w:cstheme="minorHAnsi"/>
          <w:kern w:val="28"/>
          <w:sz w:val="22"/>
          <w:szCs w:val="22"/>
        </w:rPr>
        <w:t>OŚ.6220.</w:t>
      </w:r>
      <w:r w:rsidR="00B53DE0" w:rsidRPr="009F31E5">
        <w:rPr>
          <w:rFonts w:asciiTheme="minorHAnsi" w:hAnsiTheme="minorHAnsi" w:cstheme="minorHAnsi"/>
          <w:kern w:val="28"/>
          <w:sz w:val="22"/>
          <w:szCs w:val="22"/>
        </w:rPr>
        <w:t>3</w:t>
      </w:r>
      <w:r w:rsidRPr="009F31E5">
        <w:rPr>
          <w:rFonts w:asciiTheme="minorHAnsi" w:hAnsiTheme="minorHAnsi" w:cstheme="minorHAnsi"/>
          <w:kern w:val="28"/>
          <w:sz w:val="22"/>
          <w:szCs w:val="22"/>
        </w:rPr>
        <w:t>.202</w:t>
      </w:r>
      <w:r w:rsidR="00B53DE0" w:rsidRPr="009F31E5">
        <w:rPr>
          <w:rFonts w:asciiTheme="minorHAnsi" w:hAnsiTheme="minorHAnsi" w:cstheme="minorHAnsi"/>
          <w:kern w:val="28"/>
          <w:sz w:val="22"/>
          <w:szCs w:val="22"/>
        </w:rPr>
        <w:t>5</w:t>
      </w:r>
      <w:r w:rsidRPr="009F31E5">
        <w:rPr>
          <w:rFonts w:asciiTheme="minorHAnsi" w:hAnsiTheme="minorHAnsi" w:cstheme="minorHAnsi"/>
          <w:kern w:val="28"/>
          <w:sz w:val="22"/>
          <w:szCs w:val="22"/>
        </w:rPr>
        <w:t xml:space="preserve"> </w:t>
      </w:r>
      <w:r w:rsidR="00CE065B" w:rsidRPr="009F31E5">
        <w:rPr>
          <w:rFonts w:asciiTheme="minorHAnsi" w:hAnsiTheme="minorHAnsi" w:cstheme="minorHAnsi"/>
          <w:sz w:val="22"/>
          <w:szCs w:val="22"/>
        </w:rPr>
        <w:t>dla przedsięwzięcia</w:t>
      </w:r>
      <w:r w:rsidR="00B53DE0" w:rsidRPr="009F31E5">
        <w:rPr>
          <w:rFonts w:asciiTheme="minorHAnsi" w:hAnsiTheme="minorHAnsi" w:cstheme="minorHAnsi"/>
          <w:sz w:val="22"/>
          <w:szCs w:val="22"/>
        </w:rPr>
        <w:t xml:space="preserve"> </w:t>
      </w:r>
      <w:r w:rsidR="00B53DE0" w:rsidRPr="009F31E5">
        <w:rPr>
          <w:rFonts w:asciiTheme="minorHAnsi" w:hAnsiTheme="minorHAnsi" w:cstheme="minorHAnsi"/>
          <w:iCs/>
          <w:sz w:val="22"/>
          <w:szCs w:val="22"/>
        </w:rPr>
        <w:t xml:space="preserve">polegającego </w:t>
      </w:r>
      <w:r w:rsidR="00B53DE0" w:rsidRPr="009F31E5">
        <w:rPr>
          <w:rFonts w:asciiTheme="minorHAnsi" w:hAnsiTheme="minorHAnsi" w:cstheme="minorHAnsi"/>
          <w:iCs/>
          <w:sz w:val="22"/>
          <w:szCs w:val="22"/>
        </w:rPr>
        <w:br/>
        <w:t>na</w:t>
      </w:r>
      <w:r w:rsidR="00CE065B" w:rsidRPr="009F31E5">
        <w:rPr>
          <w:rFonts w:asciiTheme="minorHAnsi" w:hAnsiTheme="minorHAnsi" w:cstheme="minorHAnsi"/>
          <w:sz w:val="22"/>
          <w:szCs w:val="22"/>
        </w:rPr>
        <w:t xml:space="preserve"> </w:t>
      </w:r>
      <w:r w:rsidR="00B53DE0" w:rsidRPr="009F31E5">
        <w:rPr>
          <w:rFonts w:asciiTheme="minorHAnsi" w:hAnsiTheme="minorHAnsi" w:cstheme="minorHAnsi"/>
          <w:sz w:val="22"/>
          <w:szCs w:val="22"/>
          <w:u w:val="single"/>
        </w:rPr>
        <w:t xml:space="preserve">wykonaniu wiercenia w celu zaopatrzenia w wodę tj. wykonanie otworu hydrogeologicznego S1 </w:t>
      </w:r>
      <w:r w:rsidR="00B53DE0" w:rsidRPr="009F31E5">
        <w:rPr>
          <w:rFonts w:asciiTheme="minorHAnsi" w:hAnsiTheme="minorHAnsi" w:cstheme="minorHAnsi"/>
          <w:sz w:val="22"/>
          <w:szCs w:val="22"/>
          <w:u w:val="single"/>
        </w:rPr>
        <w:br/>
        <w:t xml:space="preserve">do głębokości 130 m w celu ujęcia do eksploatacji wód podziemnych poziomu mioceńskiego na działce </w:t>
      </w:r>
      <w:r w:rsidR="00B53DE0" w:rsidRPr="009F31E5">
        <w:rPr>
          <w:rFonts w:asciiTheme="minorHAnsi" w:hAnsiTheme="minorHAnsi" w:cstheme="minorHAnsi"/>
          <w:sz w:val="22"/>
          <w:szCs w:val="22"/>
          <w:u w:val="single"/>
        </w:rPr>
        <w:br/>
        <w:t xml:space="preserve">nr </w:t>
      </w:r>
      <w:proofErr w:type="spellStart"/>
      <w:r w:rsidR="00B53DE0" w:rsidRPr="009F31E5">
        <w:rPr>
          <w:rFonts w:asciiTheme="minorHAnsi" w:hAnsiTheme="minorHAnsi" w:cstheme="minorHAnsi"/>
          <w:sz w:val="22"/>
          <w:szCs w:val="22"/>
          <w:u w:val="single"/>
        </w:rPr>
        <w:t>ewid</w:t>
      </w:r>
      <w:proofErr w:type="spellEnd"/>
      <w:r w:rsidR="00B53DE0" w:rsidRPr="009F31E5">
        <w:rPr>
          <w:rFonts w:asciiTheme="minorHAnsi" w:hAnsiTheme="minorHAnsi" w:cstheme="minorHAnsi"/>
          <w:sz w:val="22"/>
          <w:szCs w:val="22"/>
          <w:u w:val="single"/>
        </w:rPr>
        <w:t>. 204/13 w miejscowości Zieliniec, gm. Kołaczkowo, powiat wrzesiński, województwo wielkopolskie.</w:t>
      </w:r>
    </w:p>
    <w:p w:rsidR="0007079F" w:rsidRPr="009F31E5" w:rsidRDefault="0007079F" w:rsidP="00B53DE0">
      <w:pPr>
        <w:pStyle w:val="Akapitzlist"/>
        <w:numPr>
          <w:ilvl w:val="0"/>
          <w:numId w:val="3"/>
        </w:num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F31E5">
        <w:rPr>
          <w:rFonts w:asciiTheme="minorHAnsi" w:hAnsiTheme="minorHAnsi" w:cstheme="minorHAnsi"/>
          <w:sz w:val="22"/>
          <w:szCs w:val="22"/>
        </w:rPr>
        <w:t xml:space="preserve">terminie udostępnienia treści ww. decyzji w Biuletynie Informacji Publicznej na okres 14 dni, </w:t>
      </w:r>
      <w:r w:rsidR="00DC2148" w:rsidRPr="009F31E5">
        <w:rPr>
          <w:rFonts w:asciiTheme="minorHAnsi" w:hAnsiTheme="minorHAnsi" w:cstheme="minorHAnsi"/>
          <w:sz w:val="22"/>
          <w:szCs w:val="22"/>
        </w:rPr>
        <w:br/>
      </w:r>
      <w:r w:rsidRPr="009F31E5">
        <w:rPr>
          <w:rFonts w:asciiTheme="minorHAnsi" w:hAnsiTheme="minorHAnsi" w:cstheme="minorHAnsi"/>
          <w:sz w:val="22"/>
          <w:szCs w:val="22"/>
        </w:rPr>
        <w:t xml:space="preserve">tj. od </w:t>
      </w:r>
      <w:r w:rsidR="009F31E5" w:rsidRPr="009F31E5">
        <w:rPr>
          <w:rFonts w:asciiTheme="minorHAnsi" w:hAnsiTheme="minorHAnsi" w:cstheme="minorHAnsi"/>
          <w:sz w:val="22"/>
          <w:szCs w:val="22"/>
          <w:u w:val="single"/>
        </w:rPr>
        <w:t>23</w:t>
      </w:r>
      <w:r w:rsidRPr="009F31E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B53DE0" w:rsidRPr="009F31E5">
        <w:rPr>
          <w:rFonts w:asciiTheme="minorHAnsi" w:hAnsiTheme="minorHAnsi" w:cstheme="minorHAnsi"/>
          <w:sz w:val="22"/>
          <w:szCs w:val="22"/>
          <w:u w:val="single"/>
        </w:rPr>
        <w:t>grudnia 2025</w:t>
      </w:r>
      <w:r w:rsidRPr="009F31E5">
        <w:rPr>
          <w:rFonts w:asciiTheme="minorHAnsi" w:hAnsiTheme="minorHAnsi" w:cstheme="minorHAnsi"/>
          <w:sz w:val="22"/>
          <w:szCs w:val="22"/>
        </w:rPr>
        <w:t xml:space="preserve"> r. do </w:t>
      </w:r>
      <w:r w:rsidR="009F31E5" w:rsidRPr="009F31E5">
        <w:rPr>
          <w:rFonts w:asciiTheme="minorHAnsi" w:hAnsiTheme="minorHAnsi" w:cstheme="minorHAnsi"/>
          <w:sz w:val="22"/>
          <w:szCs w:val="22"/>
          <w:u w:val="single"/>
        </w:rPr>
        <w:t>6</w:t>
      </w:r>
      <w:r w:rsidR="00B53DE0" w:rsidRPr="009F31E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9F31E5" w:rsidRPr="009F31E5">
        <w:rPr>
          <w:rFonts w:asciiTheme="minorHAnsi" w:hAnsiTheme="minorHAnsi" w:cstheme="minorHAnsi"/>
          <w:sz w:val="22"/>
          <w:szCs w:val="22"/>
          <w:u w:val="single"/>
        </w:rPr>
        <w:t>styczni</w:t>
      </w:r>
      <w:r w:rsidR="00B53DE0" w:rsidRPr="009F31E5">
        <w:rPr>
          <w:rFonts w:asciiTheme="minorHAnsi" w:hAnsiTheme="minorHAnsi" w:cstheme="minorHAnsi"/>
          <w:sz w:val="22"/>
          <w:szCs w:val="22"/>
          <w:u w:val="single"/>
        </w:rPr>
        <w:t>a 202</w:t>
      </w:r>
      <w:r w:rsidR="009F31E5" w:rsidRPr="009F31E5">
        <w:rPr>
          <w:rFonts w:asciiTheme="minorHAnsi" w:hAnsiTheme="minorHAnsi" w:cstheme="minorHAnsi"/>
          <w:sz w:val="22"/>
          <w:szCs w:val="22"/>
          <w:u w:val="single"/>
        </w:rPr>
        <w:t>6</w:t>
      </w:r>
      <w:r w:rsidR="00B53DE0" w:rsidRPr="009F31E5">
        <w:rPr>
          <w:rFonts w:asciiTheme="minorHAnsi" w:hAnsiTheme="minorHAnsi" w:cstheme="minorHAnsi"/>
          <w:sz w:val="22"/>
          <w:szCs w:val="22"/>
        </w:rPr>
        <w:t xml:space="preserve"> </w:t>
      </w:r>
      <w:r w:rsidRPr="009F31E5">
        <w:rPr>
          <w:rFonts w:asciiTheme="minorHAnsi" w:hAnsiTheme="minorHAnsi" w:cstheme="minorHAnsi"/>
          <w:sz w:val="22"/>
          <w:szCs w:val="22"/>
          <w:u w:val="single"/>
        </w:rPr>
        <w:t>r.</w:t>
      </w:r>
    </w:p>
    <w:p w:rsidR="00B53DE0" w:rsidRPr="009F31E5" w:rsidRDefault="00B53DE0" w:rsidP="00B53DE0">
      <w:pPr>
        <w:pStyle w:val="Akapitzlist"/>
        <w:jc w:val="both"/>
        <w:rPr>
          <w:rFonts w:asciiTheme="minorHAnsi" w:hAnsiTheme="minorHAnsi" w:cstheme="minorHAnsi"/>
          <w:sz w:val="22"/>
          <w:szCs w:val="22"/>
        </w:rPr>
      </w:pPr>
    </w:p>
    <w:p w:rsidR="0007079F" w:rsidRPr="00345749" w:rsidRDefault="0007079F" w:rsidP="00407539">
      <w:pPr>
        <w:pStyle w:val="Tekstpodstawow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F31E5">
        <w:rPr>
          <w:rFonts w:asciiTheme="minorHAnsi" w:hAnsiTheme="minorHAnsi" w:cstheme="minorHAnsi"/>
          <w:sz w:val="22"/>
          <w:szCs w:val="22"/>
        </w:rPr>
        <w:t>Zawiadamiam, że z treścią ww. decyzji oraz dokumentacją sprawy, w tym z opiniam</w:t>
      </w:r>
      <w:r w:rsidRPr="00345749">
        <w:rPr>
          <w:rFonts w:asciiTheme="minorHAnsi" w:hAnsiTheme="minorHAnsi" w:cstheme="minorHAnsi"/>
          <w:sz w:val="22"/>
          <w:szCs w:val="22"/>
        </w:rPr>
        <w:t xml:space="preserve">i Regionalnego Dyrektora </w:t>
      </w:r>
      <w:r w:rsidR="00B53DE0">
        <w:rPr>
          <w:rFonts w:asciiTheme="minorHAnsi" w:hAnsiTheme="minorHAnsi" w:cstheme="minorHAnsi"/>
          <w:sz w:val="22"/>
          <w:szCs w:val="22"/>
        </w:rPr>
        <w:t xml:space="preserve">Ochrony Środowiska w Poznaniu oraz </w:t>
      </w:r>
      <w:r w:rsidRPr="00345749">
        <w:rPr>
          <w:rFonts w:asciiTheme="minorHAnsi" w:hAnsiTheme="minorHAnsi" w:cstheme="minorHAnsi"/>
          <w:sz w:val="22"/>
          <w:szCs w:val="22"/>
        </w:rPr>
        <w:t xml:space="preserve">Dyrektora Zarządu Zlewni Wód Polskich w Kole </w:t>
      </w:r>
      <w:r w:rsidR="0003199B" w:rsidRPr="00345749">
        <w:rPr>
          <w:rFonts w:asciiTheme="minorHAnsi" w:hAnsiTheme="minorHAnsi" w:cstheme="minorHAnsi"/>
          <w:sz w:val="22"/>
          <w:szCs w:val="22"/>
        </w:rPr>
        <w:t xml:space="preserve">można </w:t>
      </w:r>
      <w:r w:rsidRPr="00345749">
        <w:rPr>
          <w:rFonts w:asciiTheme="minorHAnsi" w:hAnsiTheme="minorHAnsi" w:cstheme="minorHAnsi"/>
          <w:sz w:val="22"/>
          <w:szCs w:val="22"/>
        </w:rPr>
        <w:t xml:space="preserve">zapoznać się </w:t>
      </w:r>
      <w:r w:rsidR="00B53DE0">
        <w:rPr>
          <w:rFonts w:asciiTheme="minorHAnsi" w:hAnsiTheme="minorHAnsi" w:cstheme="minorHAnsi"/>
          <w:sz w:val="22"/>
          <w:szCs w:val="22"/>
        </w:rPr>
        <w:br/>
      </w:r>
      <w:r w:rsidRPr="00345749">
        <w:rPr>
          <w:rFonts w:asciiTheme="minorHAnsi" w:hAnsiTheme="minorHAnsi" w:cstheme="minorHAnsi"/>
          <w:sz w:val="22"/>
          <w:szCs w:val="22"/>
        </w:rPr>
        <w:t xml:space="preserve">w siedzibie </w:t>
      </w:r>
      <w:r w:rsidR="00407539" w:rsidRPr="00345749">
        <w:rPr>
          <w:rFonts w:asciiTheme="minorHAnsi" w:hAnsiTheme="minorHAnsi" w:cstheme="minorHAnsi"/>
          <w:sz w:val="22"/>
          <w:szCs w:val="22"/>
        </w:rPr>
        <w:t>Urzędu Gminy w </w:t>
      </w:r>
      <w:r w:rsidRPr="00345749">
        <w:rPr>
          <w:rFonts w:asciiTheme="minorHAnsi" w:hAnsiTheme="minorHAnsi" w:cstheme="minorHAnsi"/>
          <w:sz w:val="22"/>
          <w:szCs w:val="22"/>
        </w:rPr>
        <w:t xml:space="preserve">Kołaczkowie, ul. Plac Reymonta 3 w godzinach urzędowania </w:t>
      </w:r>
      <w:r w:rsidR="00B53DE0">
        <w:rPr>
          <w:rFonts w:asciiTheme="minorHAnsi" w:hAnsiTheme="minorHAnsi" w:cstheme="minorHAnsi"/>
          <w:sz w:val="22"/>
          <w:szCs w:val="22"/>
        </w:rPr>
        <w:br/>
      </w:r>
      <w:r w:rsidRPr="00345749">
        <w:rPr>
          <w:rFonts w:asciiTheme="minorHAnsi" w:hAnsiTheme="minorHAnsi" w:cstheme="minorHAnsi"/>
          <w:sz w:val="22"/>
          <w:szCs w:val="22"/>
        </w:rPr>
        <w:t>(pon. 8-16, wt</w:t>
      </w:r>
      <w:r w:rsidR="00A87C04" w:rsidRPr="00345749">
        <w:rPr>
          <w:rFonts w:asciiTheme="minorHAnsi" w:hAnsiTheme="minorHAnsi" w:cstheme="minorHAnsi"/>
          <w:sz w:val="22"/>
          <w:szCs w:val="22"/>
        </w:rPr>
        <w:t>.</w:t>
      </w:r>
      <w:r w:rsidRPr="00345749">
        <w:rPr>
          <w:rFonts w:asciiTheme="minorHAnsi" w:hAnsiTheme="minorHAnsi" w:cstheme="minorHAnsi"/>
          <w:sz w:val="22"/>
          <w:szCs w:val="22"/>
        </w:rPr>
        <w:t>-pt. 7-15).</w:t>
      </w:r>
    </w:p>
    <w:p w:rsidR="00407539" w:rsidRPr="00ED1C45" w:rsidRDefault="001E4C49" w:rsidP="00407539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D1C45">
        <w:rPr>
          <w:rFonts w:asciiTheme="minorHAnsi" w:eastAsia="Calibri" w:hAnsiTheme="minorHAnsi" w:cstheme="minorHAnsi"/>
          <w:sz w:val="22"/>
          <w:szCs w:val="22"/>
        </w:rPr>
        <w:t>Stronom postępowania służ</w:t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>y prawo wniesienia odwołania do Samorz</w:t>
      </w:r>
      <w:r w:rsidR="00407539" w:rsidRPr="00ED1C45">
        <w:rPr>
          <w:rFonts w:asciiTheme="minorHAnsi" w:eastAsia="Calibri" w:hAnsiTheme="minorHAnsi" w:cstheme="minorHAnsi"/>
          <w:sz w:val="22"/>
          <w:szCs w:val="22"/>
        </w:rPr>
        <w:t>ądowego Kolegium Odwoławczego w </w:t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 xml:space="preserve">Poznaniu, za pośrednictwem Wójta Gminy Kołaczkowo w terminie 14 dni od dnia doręczenia. </w:t>
      </w:r>
      <w:r w:rsidR="00407539" w:rsidRPr="00ED1C45">
        <w:rPr>
          <w:rFonts w:asciiTheme="minorHAnsi" w:eastAsia="Calibri" w:hAnsiTheme="minorHAnsi" w:cstheme="minorHAnsi"/>
          <w:sz w:val="22"/>
          <w:szCs w:val="22"/>
        </w:rPr>
        <w:br/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 xml:space="preserve">W trakcie biegu terminu do wniesienia odwołania strona może, na podstawie art. 127a § 1 </w:t>
      </w:r>
      <w:r w:rsidR="00DC2148" w:rsidRPr="00ED1C45">
        <w:rPr>
          <w:rFonts w:asciiTheme="minorHAnsi" w:hAnsiTheme="minorHAnsi" w:cstheme="minorHAnsi"/>
          <w:sz w:val="22"/>
          <w:szCs w:val="22"/>
        </w:rPr>
        <w:t>k.p.a.</w:t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="00081CD1">
        <w:rPr>
          <w:rFonts w:asciiTheme="minorHAnsi" w:eastAsia="Calibri" w:hAnsiTheme="minorHAnsi" w:cstheme="minorHAnsi"/>
          <w:sz w:val="22"/>
          <w:szCs w:val="22"/>
        </w:rPr>
        <w:br/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 xml:space="preserve">zrzec się prawa do wniesienia odwołania wobec organu administracji publicznej, </w:t>
      </w:r>
      <w:r w:rsidR="00A87C04" w:rsidRPr="00ED1C45">
        <w:rPr>
          <w:rFonts w:asciiTheme="minorHAnsi" w:eastAsia="Calibri" w:hAnsiTheme="minorHAnsi" w:cstheme="minorHAnsi"/>
          <w:sz w:val="22"/>
          <w:szCs w:val="22"/>
        </w:rPr>
        <w:t xml:space="preserve">który wydał decyzję. </w:t>
      </w:r>
      <w:r w:rsidR="00407539" w:rsidRPr="00ED1C45">
        <w:rPr>
          <w:rFonts w:asciiTheme="minorHAnsi" w:eastAsia="Calibri" w:hAnsiTheme="minorHAnsi" w:cstheme="minorHAnsi"/>
          <w:sz w:val="22"/>
          <w:szCs w:val="22"/>
        </w:rPr>
        <w:br/>
      </w:r>
      <w:r w:rsidR="00A87C04" w:rsidRPr="00ED1C45">
        <w:rPr>
          <w:rFonts w:asciiTheme="minorHAnsi" w:eastAsia="Calibri" w:hAnsiTheme="minorHAnsi" w:cstheme="minorHAnsi"/>
          <w:sz w:val="22"/>
          <w:szCs w:val="22"/>
        </w:rPr>
        <w:t xml:space="preserve">Z </w:t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 xml:space="preserve">dniem doręczenia organowi administracji </w:t>
      </w:r>
      <w:r w:rsidR="00606F90" w:rsidRPr="00ED1C45">
        <w:rPr>
          <w:rFonts w:asciiTheme="minorHAnsi" w:eastAsia="Calibri" w:hAnsiTheme="minorHAnsi" w:cstheme="minorHAnsi"/>
          <w:sz w:val="22"/>
          <w:szCs w:val="22"/>
        </w:rPr>
        <w:t xml:space="preserve">publicznej oświadczenia o </w:t>
      </w:r>
      <w:r w:rsidR="00407539" w:rsidRPr="00ED1C45">
        <w:rPr>
          <w:rFonts w:asciiTheme="minorHAnsi" w:eastAsia="Calibri" w:hAnsiTheme="minorHAnsi" w:cstheme="minorHAnsi"/>
          <w:sz w:val="22"/>
          <w:szCs w:val="22"/>
        </w:rPr>
        <w:t xml:space="preserve">zrzeczeniu się </w:t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>prawa do wniesienia odwołania przez ostatnią ze stron postępowania,</w:t>
      </w:r>
      <w:r w:rsidR="00107754">
        <w:rPr>
          <w:rFonts w:asciiTheme="minorHAnsi" w:eastAsia="Calibri" w:hAnsiTheme="minorHAnsi" w:cstheme="minorHAnsi"/>
          <w:sz w:val="22"/>
          <w:szCs w:val="22"/>
        </w:rPr>
        <w:t xml:space="preserve"> decyzja staje się ostateczna i </w:t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 xml:space="preserve">prawomocna. </w:t>
      </w:r>
    </w:p>
    <w:p w:rsidR="00966368" w:rsidRDefault="00966368" w:rsidP="00407539">
      <w:pPr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107754" w:rsidRDefault="00107754" w:rsidP="00407539">
      <w:pPr>
        <w:jc w:val="both"/>
        <w:rPr>
          <w:rFonts w:asciiTheme="minorHAnsi" w:hAnsiTheme="minorHAnsi" w:cstheme="minorHAnsi"/>
          <w:b/>
          <w:bCs/>
        </w:rPr>
      </w:pPr>
    </w:p>
    <w:p w:rsidR="00107754" w:rsidRDefault="00107754" w:rsidP="00407539">
      <w:pPr>
        <w:jc w:val="both"/>
        <w:rPr>
          <w:rFonts w:asciiTheme="minorHAnsi" w:hAnsiTheme="minorHAnsi" w:cstheme="minorHAnsi"/>
          <w:b/>
          <w:bCs/>
        </w:rPr>
      </w:pPr>
    </w:p>
    <w:p w:rsidR="00967E4C" w:rsidRDefault="00967E4C" w:rsidP="00B53DE0">
      <w:pPr>
        <w:ind w:firstLine="6096"/>
        <w:jc w:val="center"/>
        <w:rPr>
          <w:rFonts w:ascii="Calibri" w:eastAsia="Calibri" w:hAnsi="Calibri" w:cs="Calibri"/>
          <w:b/>
        </w:rPr>
      </w:pPr>
      <w:bookmarkStart w:id="0" w:name="_GoBack"/>
      <w:r>
        <w:rPr>
          <w:rFonts w:ascii="Calibri" w:eastAsia="Calibri" w:hAnsi="Calibri" w:cs="Calibri"/>
          <w:b/>
        </w:rPr>
        <w:t>WÓJT</w:t>
      </w:r>
    </w:p>
    <w:p w:rsidR="00E915B9" w:rsidRDefault="00B53DE0" w:rsidP="00B53DE0">
      <w:pPr>
        <w:ind w:firstLine="6096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MARIUSZ GOMULSKI</w:t>
      </w:r>
    </w:p>
    <w:bookmarkEnd w:id="0"/>
    <w:p w:rsidR="00107754" w:rsidRDefault="00107754" w:rsidP="00B53DE0">
      <w:pPr>
        <w:jc w:val="both"/>
        <w:rPr>
          <w:rFonts w:asciiTheme="minorHAnsi" w:hAnsiTheme="minorHAnsi" w:cstheme="minorHAnsi"/>
          <w:b/>
          <w:bCs/>
        </w:rPr>
      </w:pPr>
    </w:p>
    <w:p w:rsidR="00107754" w:rsidRDefault="00107754" w:rsidP="00B53DE0">
      <w:pPr>
        <w:jc w:val="both"/>
        <w:rPr>
          <w:rFonts w:asciiTheme="minorHAnsi" w:eastAsia="Calibri" w:hAnsiTheme="minorHAnsi" w:cstheme="minorHAnsi"/>
          <w:i/>
          <w:color w:val="000000"/>
        </w:rPr>
      </w:pPr>
    </w:p>
    <w:p w:rsidR="0007079F" w:rsidRPr="00081CD1" w:rsidRDefault="00081CD1" w:rsidP="00081CD1">
      <w:pPr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 w:rsidRPr="00081CD1">
        <w:rPr>
          <w:rFonts w:ascii="Calibri" w:eastAsia="Calibri" w:hAnsi="Calibri" w:cs="Calibri"/>
          <w:i/>
          <w:color w:val="000000"/>
          <w:sz w:val="22"/>
          <w:szCs w:val="22"/>
        </w:rPr>
        <w:t>Niniejsze obwieszczenie zostaje zamieszczone na tablicy ogłoszeń Urzęd</w:t>
      </w:r>
      <w:r w:rsidR="00107754">
        <w:rPr>
          <w:rFonts w:ascii="Calibri" w:eastAsia="Calibri" w:hAnsi="Calibri" w:cs="Calibri"/>
          <w:i/>
          <w:color w:val="000000"/>
          <w:sz w:val="22"/>
          <w:szCs w:val="22"/>
        </w:rPr>
        <w:t xml:space="preserve">u Gminy w Kołaczkowie, a także </w:t>
      </w:r>
      <w:r w:rsidR="00345749">
        <w:rPr>
          <w:rFonts w:ascii="Calibri" w:eastAsia="Calibri" w:hAnsi="Calibri" w:cs="Calibri"/>
          <w:i/>
          <w:color w:val="000000"/>
          <w:sz w:val="22"/>
          <w:szCs w:val="22"/>
        </w:rPr>
        <w:br/>
      </w:r>
      <w:r w:rsidRPr="00081CD1">
        <w:rPr>
          <w:rFonts w:ascii="Calibri" w:eastAsia="Calibri" w:hAnsi="Calibri" w:cs="Calibri"/>
          <w:i/>
          <w:color w:val="000000"/>
          <w:sz w:val="22"/>
          <w:szCs w:val="22"/>
        </w:rPr>
        <w:t xml:space="preserve">na tablicy ogłoszeń w sołectwie </w:t>
      </w:r>
      <w:r w:rsidR="002B2D2E">
        <w:rPr>
          <w:rFonts w:ascii="Calibri" w:eastAsia="Calibri" w:hAnsi="Calibri" w:cs="Calibri"/>
          <w:i/>
          <w:color w:val="000000"/>
          <w:sz w:val="22"/>
          <w:szCs w:val="22"/>
        </w:rPr>
        <w:t>Zieliniec</w:t>
      </w:r>
      <w:r w:rsidRPr="00081CD1">
        <w:rPr>
          <w:rFonts w:ascii="Calibri" w:eastAsia="Calibri" w:hAnsi="Calibri" w:cs="Calibri"/>
          <w:i/>
          <w:color w:val="000000"/>
          <w:sz w:val="22"/>
          <w:szCs w:val="22"/>
        </w:rPr>
        <w:t xml:space="preserve"> (gm. Kołaczkowo) oraz Biuletynie Informacji Publicznej </w:t>
      </w:r>
      <w:r w:rsidR="00345749">
        <w:rPr>
          <w:rFonts w:ascii="Calibri" w:eastAsia="Calibri" w:hAnsi="Calibri" w:cs="Calibri"/>
          <w:i/>
          <w:color w:val="000000"/>
          <w:sz w:val="22"/>
          <w:szCs w:val="22"/>
        </w:rPr>
        <w:br/>
      </w:r>
      <w:r w:rsidRPr="00081CD1">
        <w:rPr>
          <w:rFonts w:ascii="Calibri" w:eastAsia="Calibri" w:hAnsi="Calibri" w:cs="Calibri"/>
          <w:i/>
          <w:color w:val="000000"/>
          <w:sz w:val="22"/>
          <w:szCs w:val="22"/>
        </w:rPr>
        <w:t xml:space="preserve">na stronie internetowej urzędu </w:t>
      </w:r>
      <w:hyperlink r:id="rId9" w:history="1">
        <w:r w:rsidR="002B2D2E" w:rsidRPr="0066587D">
          <w:rPr>
            <w:rStyle w:val="Hipercze"/>
            <w:rFonts w:ascii="Calibri" w:eastAsia="Calibri" w:hAnsi="Calibri" w:cs="Calibri"/>
            <w:i/>
            <w:sz w:val="22"/>
            <w:szCs w:val="22"/>
          </w:rPr>
          <w:t>www.kolaczkowo.pl</w:t>
        </w:r>
      </w:hyperlink>
      <w:r w:rsidR="002B2D2E">
        <w:rPr>
          <w:rFonts w:ascii="Calibri" w:eastAsia="Calibri" w:hAnsi="Calibri" w:cs="Calibri"/>
          <w:i/>
          <w:color w:val="000000"/>
          <w:sz w:val="22"/>
          <w:szCs w:val="22"/>
        </w:rPr>
        <w:t xml:space="preserve"> </w:t>
      </w:r>
      <w:r w:rsidRPr="00081CD1">
        <w:rPr>
          <w:rFonts w:ascii="Calibri" w:eastAsia="Calibri" w:hAnsi="Calibri" w:cs="Calibri"/>
          <w:i/>
          <w:color w:val="000000"/>
          <w:sz w:val="22"/>
          <w:szCs w:val="22"/>
        </w:rPr>
        <w:t xml:space="preserve">(ochrona środowiska- zakładka ogłoszenia </w:t>
      </w:r>
      <w:r w:rsidR="00345749">
        <w:rPr>
          <w:rFonts w:ascii="Calibri" w:eastAsia="Calibri" w:hAnsi="Calibri" w:cs="Calibri"/>
          <w:i/>
          <w:color w:val="000000"/>
          <w:sz w:val="22"/>
          <w:szCs w:val="22"/>
        </w:rPr>
        <w:br/>
      </w:r>
      <w:r w:rsidRPr="00081CD1">
        <w:rPr>
          <w:rFonts w:ascii="Calibri" w:eastAsia="Calibri" w:hAnsi="Calibri" w:cs="Calibri"/>
          <w:i/>
          <w:color w:val="000000"/>
          <w:sz w:val="22"/>
          <w:szCs w:val="22"/>
        </w:rPr>
        <w:t>i obwieszczenia).</w:t>
      </w:r>
    </w:p>
    <w:sectPr w:rsidR="0007079F" w:rsidRPr="00081CD1" w:rsidSect="00DC2148">
      <w:footerReference w:type="default" r:id="rId10"/>
      <w:pgSz w:w="11906" w:h="16838"/>
      <w:pgMar w:top="567" w:right="1134" w:bottom="567" w:left="1134" w:header="709" w:footer="52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0DC" w:rsidRDefault="003430DC" w:rsidP="00DC2148">
      <w:r>
        <w:separator/>
      </w:r>
    </w:p>
  </w:endnote>
  <w:endnote w:type="continuationSeparator" w:id="0">
    <w:p w:rsidR="003430DC" w:rsidRDefault="003430DC" w:rsidP="00DC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474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B53DE0" w:rsidRDefault="00D77BA9" w:rsidP="00B53DE0">
        <w:pPr>
          <w:pBdr>
            <w:top w:val="single" w:sz="4" w:space="1" w:color="auto"/>
          </w:pBdr>
          <w:jc w:val="center"/>
          <w:rPr>
            <w:rFonts w:asciiTheme="minorHAnsi" w:hAnsiTheme="minorHAnsi" w:cstheme="minorHAnsi"/>
            <w:b/>
            <w:sz w:val="20"/>
            <w:szCs w:val="20"/>
          </w:rPr>
        </w:pPr>
        <w:r w:rsidRPr="00966368">
          <w:rPr>
            <w:rFonts w:asciiTheme="minorHAnsi" w:hAnsiTheme="minorHAnsi" w:cstheme="minorHAnsi"/>
            <w:b/>
            <w:sz w:val="20"/>
            <w:szCs w:val="20"/>
          </w:rPr>
          <w:t xml:space="preserve">Publiczne udostępnienie niniejszego zawiadomienia </w:t>
        </w:r>
      </w:p>
      <w:p w:rsidR="00D77BA9" w:rsidRPr="00D63846" w:rsidRDefault="00D77BA9" w:rsidP="00B53DE0">
        <w:pPr>
          <w:pBdr>
            <w:top w:val="single" w:sz="4" w:space="1" w:color="auto"/>
          </w:pBdr>
          <w:jc w:val="center"/>
          <w:rPr>
            <w:rFonts w:asciiTheme="minorHAnsi" w:hAnsiTheme="minorHAnsi" w:cstheme="minorHAnsi"/>
            <w:b/>
            <w:sz w:val="20"/>
            <w:szCs w:val="20"/>
            <w:u w:val="single"/>
          </w:rPr>
        </w:pPr>
        <w:r w:rsidRPr="00966368">
          <w:rPr>
            <w:rFonts w:asciiTheme="minorHAnsi" w:hAnsiTheme="minorHAnsi" w:cstheme="minorHAnsi"/>
            <w:b/>
            <w:sz w:val="20"/>
            <w:szCs w:val="20"/>
          </w:rPr>
          <w:t xml:space="preserve">w Biuletynie Informacji Publicznej Urzędu Gminy w Kołaczkowie </w:t>
        </w:r>
        <w:r w:rsidRPr="009F31E5">
          <w:rPr>
            <w:rFonts w:asciiTheme="minorHAnsi" w:hAnsiTheme="minorHAnsi" w:cstheme="minorHAnsi"/>
            <w:b/>
            <w:sz w:val="20"/>
            <w:szCs w:val="20"/>
          </w:rPr>
          <w:t xml:space="preserve">następuje z dniem </w:t>
        </w:r>
        <w:r w:rsidR="009F31E5" w:rsidRPr="009F31E5">
          <w:rPr>
            <w:rFonts w:asciiTheme="minorHAnsi" w:hAnsiTheme="minorHAnsi" w:cstheme="minorHAnsi"/>
            <w:b/>
            <w:sz w:val="20"/>
            <w:szCs w:val="20"/>
            <w:u w:val="single"/>
          </w:rPr>
          <w:t>23</w:t>
        </w:r>
        <w:r w:rsidR="00345749" w:rsidRPr="009F31E5">
          <w:rPr>
            <w:rFonts w:asciiTheme="minorHAnsi" w:hAnsiTheme="minorHAnsi" w:cstheme="minorHAnsi"/>
            <w:b/>
            <w:sz w:val="20"/>
            <w:szCs w:val="20"/>
            <w:u w:val="single"/>
          </w:rPr>
          <w:t xml:space="preserve"> </w:t>
        </w:r>
        <w:r w:rsidR="00B53DE0" w:rsidRPr="009F31E5">
          <w:rPr>
            <w:rFonts w:asciiTheme="minorHAnsi" w:hAnsiTheme="minorHAnsi" w:cstheme="minorHAnsi"/>
            <w:b/>
            <w:sz w:val="20"/>
            <w:szCs w:val="20"/>
            <w:u w:val="single"/>
          </w:rPr>
          <w:t>grudnia</w:t>
        </w:r>
        <w:r w:rsidRPr="009F31E5">
          <w:rPr>
            <w:rFonts w:asciiTheme="minorHAnsi" w:hAnsiTheme="minorHAnsi" w:cstheme="minorHAnsi"/>
            <w:b/>
            <w:sz w:val="20"/>
            <w:szCs w:val="20"/>
            <w:u w:val="single"/>
          </w:rPr>
          <w:t xml:space="preserve"> 202</w:t>
        </w:r>
        <w:r w:rsidR="00B53DE0" w:rsidRPr="009F31E5">
          <w:rPr>
            <w:rFonts w:asciiTheme="minorHAnsi" w:hAnsiTheme="minorHAnsi" w:cstheme="minorHAnsi"/>
            <w:b/>
            <w:sz w:val="20"/>
            <w:szCs w:val="20"/>
            <w:u w:val="single"/>
          </w:rPr>
          <w:t>5</w:t>
        </w:r>
        <w:r w:rsidRPr="009F31E5">
          <w:rPr>
            <w:rFonts w:asciiTheme="minorHAnsi" w:hAnsiTheme="minorHAnsi" w:cstheme="minorHAnsi"/>
            <w:b/>
            <w:sz w:val="20"/>
            <w:szCs w:val="20"/>
            <w:u w:val="single"/>
          </w:rPr>
          <w:t xml:space="preserve"> r.</w:t>
        </w:r>
      </w:p>
    </w:sdtContent>
  </w:sdt>
  <w:tbl>
    <w:tblPr>
      <w:tblW w:w="9600" w:type="dxa"/>
      <w:tblInd w:w="21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00"/>
    </w:tblGrid>
    <w:tr w:rsidR="0046023F">
      <w:tc>
        <w:tcPr>
          <w:tcW w:w="9600" w:type="dxa"/>
          <w:tcBorders>
            <w:top w:val="single" w:sz="8" w:space="0" w:color="0099CC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46023F" w:rsidRPr="000D60C1" w:rsidRDefault="00344859" w:rsidP="00407539">
          <w:pPr>
            <w:rPr>
              <w:rFonts w:asciiTheme="minorHAnsi" w:eastAsia="Times New Roman" w:hAnsiTheme="minorHAnsi" w:cstheme="minorHAnsi"/>
              <w:sz w:val="22"/>
              <w:szCs w:val="22"/>
            </w:rPr>
          </w:pPr>
          <w:r w:rsidRPr="000D60C1">
            <w:rPr>
              <w:rFonts w:asciiTheme="minorHAnsi" w:eastAsia="Times New Roman" w:hAnsiTheme="minorHAnsi" w:cstheme="minorHAnsi"/>
              <w:b/>
              <w:sz w:val="22"/>
              <w:szCs w:val="22"/>
              <w:u w:val="single"/>
            </w:rPr>
            <w:t>Sprawę prowadzi:</w:t>
          </w:r>
          <w:r w:rsidRPr="000D60C1">
            <w:rPr>
              <w:rFonts w:asciiTheme="minorHAnsi" w:eastAsia="Times New Roman" w:hAnsiTheme="minorHAnsi" w:cstheme="minorHAnsi"/>
              <w:sz w:val="22"/>
              <w:szCs w:val="22"/>
            </w:rPr>
            <w:t xml:space="preserve"> Olga Pietrzykowska, </w:t>
          </w:r>
          <w:r>
            <w:rPr>
              <w:rFonts w:asciiTheme="minorHAnsi" w:eastAsia="Times New Roman" w:hAnsiTheme="minorHAnsi" w:cstheme="minorHAnsi"/>
              <w:sz w:val="22"/>
              <w:szCs w:val="22"/>
            </w:rPr>
            <w:t xml:space="preserve">pokój 11, </w:t>
          </w:r>
          <w:r w:rsidRPr="000D60C1">
            <w:rPr>
              <w:rFonts w:asciiTheme="minorHAnsi" w:eastAsia="Times New Roman" w:hAnsiTheme="minorHAnsi" w:cstheme="minorHAnsi"/>
              <w:sz w:val="22"/>
              <w:szCs w:val="22"/>
            </w:rPr>
            <w:t xml:space="preserve">tel. 61 43-80-341, email: srodowisko@kolaczkowo.pl </w:t>
          </w:r>
        </w:p>
        <w:p w:rsidR="0046023F" w:rsidRPr="000D60C1" w:rsidRDefault="00344859" w:rsidP="00407539">
          <w:pPr>
            <w:rPr>
              <w:rFonts w:asciiTheme="minorHAnsi" w:eastAsia="Times New Roman" w:hAnsiTheme="minorHAnsi" w:cstheme="minorHAnsi"/>
              <w:sz w:val="22"/>
              <w:szCs w:val="22"/>
            </w:rPr>
          </w:pPr>
          <w:r w:rsidRPr="000D60C1">
            <w:rPr>
              <w:rFonts w:asciiTheme="minorHAnsi" w:eastAsia="Times New Roman" w:hAnsiTheme="minorHAnsi" w:cstheme="minorHAnsi"/>
              <w:sz w:val="22"/>
              <w:szCs w:val="22"/>
            </w:rPr>
            <w:t>Urząd Gminy w Kołaczkowie tel. 61 43-80-330, 61 43-85-324, fax: 61 43-85-488,</w:t>
          </w:r>
        </w:p>
        <w:p w:rsidR="0046023F" w:rsidRDefault="00344859" w:rsidP="00407539">
          <w:pPr>
            <w:rPr>
              <w:rFonts w:eastAsia="Times New Roman"/>
              <w:lang w:val="en-US"/>
            </w:rPr>
          </w:pPr>
          <w:r w:rsidRPr="000D60C1">
            <w:rPr>
              <w:rFonts w:asciiTheme="minorHAnsi" w:eastAsia="Times New Roman" w:hAnsiTheme="minorHAnsi" w:cstheme="minorHAnsi"/>
              <w:sz w:val="22"/>
              <w:szCs w:val="22"/>
              <w:lang w:val="en-US"/>
            </w:rPr>
            <w:t>www.kolaczkowo.pl, email: ug@kolaczkowo.pl</w:t>
          </w:r>
        </w:p>
      </w:tc>
    </w:tr>
  </w:tbl>
  <w:p w:rsidR="0046023F" w:rsidRDefault="003430DC">
    <w:pPr>
      <w:pStyle w:val="Standar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0DC" w:rsidRDefault="003430DC" w:rsidP="00DC2148">
      <w:r>
        <w:separator/>
      </w:r>
    </w:p>
  </w:footnote>
  <w:footnote w:type="continuationSeparator" w:id="0">
    <w:p w:rsidR="003430DC" w:rsidRDefault="003430DC" w:rsidP="00DC2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450FD"/>
    <w:multiLevelType w:val="hybridMultilevel"/>
    <w:tmpl w:val="A222A4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218E3"/>
    <w:multiLevelType w:val="hybridMultilevel"/>
    <w:tmpl w:val="FCA03B3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9EF4400"/>
    <w:multiLevelType w:val="hybridMultilevel"/>
    <w:tmpl w:val="E3468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79F"/>
    <w:rsid w:val="00010064"/>
    <w:rsid w:val="00024645"/>
    <w:rsid w:val="0003199B"/>
    <w:rsid w:val="0007079F"/>
    <w:rsid w:val="00081CD1"/>
    <w:rsid w:val="00107754"/>
    <w:rsid w:val="00125D2B"/>
    <w:rsid w:val="00134193"/>
    <w:rsid w:val="00153440"/>
    <w:rsid w:val="001E4C49"/>
    <w:rsid w:val="00227B3A"/>
    <w:rsid w:val="002B2D2E"/>
    <w:rsid w:val="003338AA"/>
    <w:rsid w:val="003430DC"/>
    <w:rsid w:val="00344859"/>
    <w:rsid w:val="00345749"/>
    <w:rsid w:val="003E2200"/>
    <w:rsid w:val="00407539"/>
    <w:rsid w:val="00470052"/>
    <w:rsid w:val="004F0F5B"/>
    <w:rsid w:val="00502AC4"/>
    <w:rsid w:val="005C6089"/>
    <w:rsid w:val="00606F90"/>
    <w:rsid w:val="0065154D"/>
    <w:rsid w:val="0065332D"/>
    <w:rsid w:val="006B75FC"/>
    <w:rsid w:val="007101BA"/>
    <w:rsid w:val="007B7483"/>
    <w:rsid w:val="007D43FE"/>
    <w:rsid w:val="00801338"/>
    <w:rsid w:val="00846E13"/>
    <w:rsid w:val="008C4BCE"/>
    <w:rsid w:val="008D662E"/>
    <w:rsid w:val="00966368"/>
    <w:rsid w:val="00967E4C"/>
    <w:rsid w:val="009E0FFC"/>
    <w:rsid w:val="009F31E5"/>
    <w:rsid w:val="00A110D0"/>
    <w:rsid w:val="00A74692"/>
    <w:rsid w:val="00A87C04"/>
    <w:rsid w:val="00B34A5B"/>
    <w:rsid w:val="00B53DE0"/>
    <w:rsid w:val="00B659EF"/>
    <w:rsid w:val="00B81203"/>
    <w:rsid w:val="00BF7552"/>
    <w:rsid w:val="00CE065B"/>
    <w:rsid w:val="00CF02A4"/>
    <w:rsid w:val="00D01FB3"/>
    <w:rsid w:val="00D46764"/>
    <w:rsid w:val="00D63846"/>
    <w:rsid w:val="00D77BA9"/>
    <w:rsid w:val="00DC2148"/>
    <w:rsid w:val="00DC36A8"/>
    <w:rsid w:val="00E16379"/>
    <w:rsid w:val="00E915B9"/>
    <w:rsid w:val="00E96D0A"/>
    <w:rsid w:val="00ED1C45"/>
    <w:rsid w:val="00EF3F29"/>
    <w:rsid w:val="00FA7C86"/>
    <w:rsid w:val="00FF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76E181A-D0EA-4FA3-9C8F-9D467B28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707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qFormat/>
    <w:rsid w:val="0007079F"/>
    <w:pPr>
      <w:keepNext/>
      <w:widowControl/>
      <w:suppressAutoHyphens w:val="0"/>
      <w:autoSpaceDN/>
      <w:textAlignment w:val="auto"/>
      <w:outlineLvl w:val="1"/>
    </w:pPr>
    <w:rPr>
      <w:rFonts w:eastAsia="Times New Roman" w:cs="Times New Roman"/>
      <w:b/>
      <w:kern w:val="0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7079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andard">
    <w:name w:val="Standard"/>
    <w:rsid w:val="000707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topka">
    <w:name w:val="footer"/>
    <w:basedOn w:val="Standard"/>
    <w:link w:val="StopkaZnak"/>
    <w:uiPriority w:val="99"/>
    <w:rsid w:val="0007079F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079F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7079F"/>
    <w:pPr>
      <w:suppressLineNumbers/>
    </w:pPr>
  </w:style>
  <w:style w:type="paragraph" w:styleId="Akapitzlist">
    <w:name w:val="List Paragraph"/>
    <w:aliases w:val="Obiekt,List Paragraph1,List Paragraph,Akapit z listą31,Akapit z listą4,normalny tekst,BulletC,test ciągły,Nagłówek A,maz_wyliczenie,opis dzialania,K-P_odwolanie,A_wyliczenie,Akapit z listą5,Normal,Akapit z listą3,Akapit z listą2,Normalny2"/>
    <w:basedOn w:val="Normalny"/>
    <w:link w:val="AkapitzlistZnak"/>
    <w:uiPriority w:val="34"/>
    <w:qFormat/>
    <w:rsid w:val="0007079F"/>
    <w:pPr>
      <w:widowControl/>
      <w:suppressAutoHyphens w:val="0"/>
      <w:ind w:left="720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Tekstpodstawowywcity2">
    <w:name w:val="Body Text Indent 2"/>
    <w:basedOn w:val="Normalny"/>
    <w:link w:val="Tekstpodstawowywcity2Znak"/>
    <w:semiHidden/>
    <w:rsid w:val="0007079F"/>
    <w:pPr>
      <w:widowControl/>
      <w:suppressAutoHyphens w:val="0"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0707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Obiekt Znak,List Paragraph1 Znak,List Paragraph Znak,Akapit z listą31 Znak,Akapit z listą4 Znak,normalny tekst Znak,BulletC Znak,test ciągły Znak,Nagłówek A Znak,maz_wyliczenie Znak,opis dzialania Znak,K-P_odwolanie Znak,Normal Znak"/>
    <w:basedOn w:val="Domylnaczcionkaakapitu"/>
    <w:link w:val="Akapitzlist"/>
    <w:uiPriority w:val="34"/>
    <w:qFormat/>
    <w:rsid w:val="000707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07079F"/>
    <w:rPr>
      <w:color w:val="0563C1" w:themeColor="hyperlink"/>
      <w:u w:val="single"/>
    </w:rPr>
  </w:style>
  <w:style w:type="character" w:customStyle="1" w:styleId="ng-binding">
    <w:name w:val="ng-binding"/>
    <w:basedOn w:val="Domylnaczcionkaakapitu"/>
    <w:rsid w:val="0007079F"/>
  </w:style>
  <w:style w:type="paragraph" w:styleId="Nagwek">
    <w:name w:val="header"/>
    <w:basedOn w:val="Normalny"/>
    <w:link w:val="NagwekZnak"/>
    <w:uiPriority w:val="99"/>
    <w:unhideWhenUsed/>
    <w:rsid w:val="00DC2148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C2148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676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6764"/>
    <w:rPr>
      <w:rFonts w:ascii="Segoe UI" w:eastAsia="SimSun" w:hAnsi="Segoe UI" w:cs="Mangal"/>
      <w:kern w:val="3"/>
      <w:sz w:val="18"/>
      <w:szCs w:val="16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unhideWhenUsed/>
    <w:rsid w:val="00502AC4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2AC4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kolaczko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6075C-E166-4066-B816-3BA68FAA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Pietrzykowska</dc:creator>
  <cp:keywords/>
  <dc:description/>
  <cp:lastModifiedBy>Olga Pietrzykowska</cp:lastModifiedBy>
  <cp:revision>33</cp:revision>
  <cp:lastPrinted>2025-12-22T14:26:00Z</cp:lastPrinted>
  <dcterms:created xsi:type="dcterms:W3CDTF">2021-08-13T12:45:00Z</dcterms:created>
  <dcterms:modified xsi:type="dcterms:W3CDTF">2025-12-22T14:26:00Z</dcterms:modified>
</cp:coreProperties>
</file>