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A1FE" w14:textId="003F2634" w:rsidR="004C599B" w:rsidRPr="003825D8" w:rsidRDefault="004C599B" w:rsidP="00F823B0">
      <w:pPr>
        <w:pStyle w:val="Standard"/>
        <w:spacing w:before="240" w:after="240"/>
        <w:jc w:val="center"/>
        <w:rPr>
          <w:b/>
          <w:bCs/>
          <w:spacing w:val="60"/>
        </w:rPr>
      </w:pPr>
      <w:r w:rsidRPr="003825D8">
        <w:rPr>
          <w:b/>
          <w:bCs/>
          <w:spacing w:val="60"/>
        </w:rPr>
        <w:t>WYKAZ</w:t>
      </w:r>
    </w:p>
    <w:p w14:paraId="0D6FDB6A" w14:textId="65D62B08" w:rsidR="004C599B" w:rsidRPr="00381F2A" w:rsidRDefault="004C599B" w:rsidP="00F823B0">
      <w:pPr>
        <w:pStyle w:val="Standard"/>
        <w:spacing w:before="120" w:after="120"/>
        <w:jc w:val="center"/>
        <w:rPr>
          <w:sz w:val="20"/>
          <w:szCs w:val="20"/>
        </w:rPr>
      </w:pPr>
      <w:r w:rsidRPr="00381F2A">
        <w:rPr>
          <w:sz w:val="20"/>
          <w:szCs w:val="20"/>
        </w:rPr>
        <w:t xml:space="preserve">Stosownie do Uchwały </w:t>
      </w:r>
      <w:r w:rsidR="00795F2A" w:rsidRPr="00381F2A">
        <w:rPr>
          <w:sz w:val="20"/>
          <w:szCs w:val="20"/>
        </w:rPr>
        <w:t xml:space="preserve">nr </w:t>
      </w:r>
      <w:r w:rsidR="00381F2A" w:rsidRPr="00381F2A">
        <w:rPr>
          <w:sz w:val="20"/>
          <w:szCs w:val="20"/>
        </w:rPr>
        <w:t xml:space="preserve">XLIX/344/2023 </w:t>
      </w:r>
      <w:r w:rsidRPr="00381F2A">
        <w:rPr>
          <w:sz w:val="20"/>
          <w:szCs w:val="20"/>
        </w:rPr>
        <w:t xml:space="preserve">Rady Gminy Kołaczkowo z dnia </w:t>
      </w:r>
      <w:r w:rsidR="00624409" w:rsidRPr="00381F2A">
        <w:rPr>
          <w:sz w:val="20"/>
          <w:szCs w:val="20"/>
        </w:rPr>
        <w:t xml:space="preserve">30 stycznia </w:t>
      </w:r>
      <w:r w:rsidRPr="00381F2A">
        <w:rPr>
          <w:sz w:val="20"/>
          <w:szCs w:val="20"/>
        </w:rPr>
        <w:t>20</w:t>
      </w:r>
      <w:r w:rsidR="00A76C22" w:rsidRPr="00381F2A">
        <w:rPr>
          <w:sz w:val="20"/>
          <w:szCs w:val="20"/>
        </w:rPr>
        <w:t>23</w:t>
      </w:r>
      <w:r w:rsidR="00624409" w:rsidRPr="00381F2A">
        <w:rPr>
          <w:sz w:val="20"/>
          <w:szCs w:val="20"/>
        </w:rPr>
        <w:t xml:space="preserve"> </w:t>
      </w:r>
      <w:r w:rsidRPr="00381F2A">
        <w:rPr>
          <w:sz w:val="20"/>
          <w:szCs w:val="20"/>
        </w:rPr>
        <w:t>r.</w:t>
      </w:r>
      <w:r w:rsidR="00A76C22" w:rsidRPr="00381F2A">
        <w:rPr>
          <w:sz w:val="20"/>
          <w:szCs w:val="20"/>
        </w:rPr>
        <w:t xml:space="preserve"> </w:t>
      </w:r>
      <w:r w:rsidRPr="00381F2A">
        <w:rPr>
          <w:sz w:val="20"/>
          <w:szCs w:val="20"/>
        </w:rPr>
        <w:t xml:space="preserve">Wójt Gminy Kołaczkowo podaje do publicznej wiadomości </w:t>
      </w:r>
    </w:p>
    <w:p w14:paraId="158D16A9" w14:textId="5EF75A45" w:rsidR="00CC6C5F" w:rsidRPr="00381F2A" w:rsidRDefault="004C599B" w:rsidP="00F823B0">
      <w:pPr>
        <w:pStyle w:val="Standard"/>
        <w:jc w:val="center"/>
        <w:rPr>
          <w:b/>
          <w:bCs/>
          <w:sz w:val="20"/>
          <w:szCs w:val="20"/>
        </w:rPr>
      </w:pPr>
      <w:r w:rsidRPr="00381F2A">
        <w:rPr>
          <w:b/>
          <w:bCs/>
          <w:sz w:val="20"/>
          <w:szCs w:val="20"/>
        </w:rPr>
        <w:t xml:space="preserve">Wykaz </w:t>
      </w:r>
      <w:r w:rsidR="00CC6C5F" w:rsidRPr="00381F2A">
        <w:rPr>
          <w:b/>
          <w:bCs/>
          <w:sz w:val="20"/>
          <w:szCs w:val="20"/>
        </w:rPr>
        <w:t xml:space="preserve">części nieruchomości stanowiącej własność Gminy Kołaczkowo przeznaczonej do oddania w najem </w:t>
      </w:r>
    </w:p>
    <w:p w14:paraId="01B46EFC" w14:textId="60AB0B03" w:rsidR="004C599B" w:rsidRPr="00381F2A" w:rsidRDefault="004C599B" w:rsidP="00CC6C5F">
      <w:pPr>
        <w:pStyle w:val="Standard"/>
        <w:jc w:val="center"/>
        <w:rPr>
          <w:b/>
        </w:rPr>
      </w:pPr>
      <w:r w:rsidRPr="00381F2A">
        <w:rPr>
          <w:sz w:val="20"/>
          <w:szCs w:val="20"/>
        </w:rPr>
        <w:t>(zgodnie z art.35 ustawy o gospodarce nieruchomościami z dnia 21 sierpnia 1997r. (</w:t>
      </w:r>
      <w:r w:rsidR="00F823B0" w:rsidRPr="00381F2A">
        <w:rPr>
          <w:sz w:val="20"/>
          <w:szCs w:val="20"/>
        </w:rPr>
        <w:t>Dz.U. z 2021 r. poz. 1899 ze zm.))</w:t>
      </w:r>
    </w:p>
    <w:p w14:paraId="75021B30" w14:textId="029837A9" w:rsidR="00324B67" w:rsidRPr="00795F2A" w:rsidRDefault="00324B67" w:rsidP="00745FDE">
      <w:pPr>
        <w:pStyle w:val="TableContents"/>
        <w:spacing w:after="283"/>
        <w:ind w:left="426" w:right="514"/>
        <w:jc w:val="both"/>
        <w:rPr>
          <w:spacing w:val="-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2"/>
        <w:gridCol w:w="1766"/>
        <w:gridCol w:w="1388"/>
        <w:gridCol w:w="2089"/>
        <w:gridCol w:w="2268"/>
        <w:gridCol w:w="1418"/>
        <w:gridCol w:w="1553"/>
        <w:gridCol w:w="1707"/>
      </w:tblGrid>
      <w:tr w:rsidR="00381F2A" w:rsidRPr="00795F2A" w14:paraId="263A8331" w14:textId="54E5403D" w:rsidTr="00381F2A">
        <w:trPr>
          <w:trHeight w:val="780"/>
          <w:jc w:val="center"/>
        </w:trPr>
        <w:tc>
          <w:tcPr>
            <w:tcW w:w="3889" w:type="dxa"/>
            <w:gridSpan w:val="3"/>
            <w:shd w:val="clear" w:color="auto" w:fill="auto"/>
            <w:vAlign w:val="center"/>
            <w:hideMark/>
          </w:tcPr>
          <w:p w14:paraId="6B5A6D7F" w14:textId="77777777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Hlk126218733"/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07278578" w14:textId="77777777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nieruchomości /ha/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  <w:hideMark/>
          </w:tcPr>
          <w:p w14:paraId="12380877" w14:textId="77777777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57D8F67" w14:textId="77777777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Przeznaczenie nieruchomości i sposób jej zagospodarowania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98C62A9" w14:textId="3B4452B4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umowy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29B1D4B9" w14:textId="41B31BD7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Wysokość, termin wnoszenia opłat</w:t>
            </w:r>
          </w:p>
        </w:tc>
        <w:tc>
          <w:tcPr>
            <w:tcW w:w="1707" w:type="dxa"/>
            <w:vMerge w:val="restart"/>
            <w:vAlign w:val="center"/>
          </w:tcPr>
          <w:p w14:paraId="79DE5A65" w14:textId="74515632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Zasady aktualizacji opłat</w:t>
            </w:r>
          </w:p>
        </w:tc>
      </w:tr>
      <w:tr w:rsidR="00381F2A" w:rsidRPr="00795F2A" w14:paraId="7E20105E" w14:textId="623EC6A8" w:rsidTr="00381F2A">
        <w:trPr>
          <w:trHeight w:val="388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14:paraId="62696445" w14:textId="77777777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038891B" w14:textId="77777777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14:paraId="13F082B7" w14:textId="77777777" w:rsidR="00381F2A" w:rsidRPr="00F45B70" w:rsidRDefault="00381F2A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Księga Wieczysta</w:t>
            </w:r>
          </w:p>
        </w:tc>
        <w:tc>
          <w:tcPr>
            <w:tcW w:w="1388" w:type="dxa"/>
            <w:vMerge/>
            <w:vAlign w:val="center"/>
            <w:hideMark/>
          </w:tcPr>
          <w:p w14:paraId="0CD358EA" w14:textId="77777777" w:rsidR="00381F2A" w:rsidRPr="00F45B70" w:rsidRDefault="00381F2A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14:paraId="2306ADDB" w14:textId="77777777" w:rsidR="00381F2A" w:rsidRPr="00F45B70" w:rsidRDefault="00381F2A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17B4926" w14:textId="77777777" w:rsidR="00381F2A" w:rsidRPr="00F45B70" w:rsidRDefault="00381F2A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ED05666" w14:textId="75003990" w:rsidR="00381F2A" w:rsidRPr="00F45B70" w:rsidRDefault="00381F2A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298F6B9C" w14:textId="77777777" w:rsidR="00381F2A" w:rsidRPr="00F45B70" w:rsidRDefault="00381F2A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vMerge/>
          </w:tcPr>
          <w:p w14:paraId="1D57FF83" w14:textId="77777777" w:rsidR="00381F2A" w:rsidRPr="00F45B70" w:rsidRDefault="00381F2A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81F2A" w:rsidRPr="00795F2A" w14:paraId="2C04082D" w14:textId="53F20E52" w:rsidTr="00381F2A">
        <w:trPr>
          <w:trHeight w:val="593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B436437" w14:textId="1437EBC6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0">
              <w:rPr>
                <w:rFonts w:ascii="Times New Roman" w:hAnsi="Times New Roman" w:cs="Times New Roman"/>
                <w:sz w:val="20"/>
                <w:szCs w:val="20"/>
              </w:rPr>
              <w:t>Szamarzewo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3687004" w14:textId="69DEA7C5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0">
              <w:rPr>
                <w:rFonts w:ascii="Times New Roman" w:hAnsi="Times New Roman" w:cs="Times New Roman"/>
                <w:sz w:val="20"/>
                <w:szCs w:val="20"/>
              </w:rPr>
              <w:t>106/2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189E21B9" w14:textId="6C8A23DA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0">
              <w:rPr>
                <w:rFonts w:ascii="Times New Roman" w:hAnsi="Times New Roman" w:cs="Times New Roman"/>
                <w:sz w:val="20"/>
                <w:szCs w:val="20"/>
              </w:rPr>
              <w:t>PO1F/00014917/6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58068A3" w14:textId="03354DDB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0">
              <w:rPr>
                <w:rFonts w:ascii="Times New Roman" w:hAnsi="Times New Roman" w:cs="Times New Roman"/>
                <w:sz w:val="20"/>
                <w:szCs w:val="20"/>
              </w:rPr>
              <w:t>0,0063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0E6BA8E" w14:textId="55B5DE61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5B70">
              <w:rPr>
                <w:rFonts w:ascii="Times New Roman" w:hAnsi="Times New Roman" w:cs="Times New Roman"/>
                <w:sz w:val="19"/>
                <w:szCs w:val="19"/>
              </w:rPr>
              <w:t>Lokal znajdujący się w budynku Świetlicy wiejskiej w Szamarzewie.</w:t>
            </w:r>
          </w:p>
          <w:p w14:paraId="2A3AF20F" w14:textId="2FA76348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0">
              <w:rPr>
                <w:rFonts w:ascii="Times New Roman" w:hAnsi="Times New Roman" w:cs="Times New Roman"/>
                <w:sz w:val="19"/>
                <w:szCs w:val="19"/>
              </w:rPr>
              <w:t>Dojazd do nieruchomości od strony drogi gminnej nr 397524P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4EFCF" w14:textId="26535DC4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0">
              <w:rPr>
                <w:rFonts w:ascii="Times New Roman" w:hAnsi="Times New Roman" w:cs="Times New Roman"/>
                <w:sz w:val="20"/>
                <w:szCs w:val="20"/>
              </w:rPr>
              <w:t>Działka położona na obszarze dla którego brak aktualnego planu zagospodarowania przestrzennego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443867" w14:textId="643DBDE0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0">
              <w:rPr>
                <w:rFonts w:ascii="Times New Roman" w:hAnsi="Times New Roman" w:cs="Times New Roman"/>
                <w:sz w:val="20"/>
                <w:szCs w:val="20"/>
              </w:rPr>
              <w:t>Najem na okres 3 lat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31ED65E" w14:textId="41818B3F" w:rsidR="00381F2A" w:rsidRPr="00F45B70" w:rsidRDefault="00F45B70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C15E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 w:rsidR="00381F2A" w:rsidRPr="00CC15E6">
              <w:rPr>
                <w:rFonts w:ascii="Times New Roman" w:hAnsi="Times New Roman" w:cs="Times New Roman"/>
                <w:sz w:val="19"/>
                <w:szCs w:val="19"/>
              </w:rPr>
              <w:t xml:space="preserve">0,00 zł </w:t>
            </w:r>
            <w:r w:rsidR="00381F2A" w:rsidRPr="00F45B70">
              <w:rPr>
                <w:rFonts w:ascii="Times New Roman" w:hAnsi="Times New Roman" w:cs="Times New Roman"/>
                <w:sz w:val="19"/>
                <w:szCs w:val="19"/>
              </w:rPr>
              <w:t>(netto)/miesiąc</w:t>
            </w:r>
          </w:p>
          <w:p w14:paraId="1134A754" w14:textId="2FAA30C3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B70">
              <w:rPr>
                <w:rFonts w:ascii="Times New Roman" w:hAnsi="Times New Roman" w:cs="Times New Roman"/>
                <w:sz w:val="19"/>
                <w:szCs w:val="19"/>
              </w:rPr>
              <w:t>Opłaty płatne w terminie do 10 każdego miesiąca</w:t>
            </w:r>
          </w:p>
        </w:tc>
        <w:tc>
          <w:tcPr>
            <w:tcW w:w="1707" w:type="dxa"/>
            <w:vAlign w:val="center"/>
          </w:tcPr>
          <w:p w14:paraId="081C2F71" w14:textId="5089B398" w:rsidR="00381F2A" w:rsidRPr="00F45B70" w:rsidRDefault="00381F2A" w:rsidP="0038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B70">
              <w:rPr>
                <w:rFonts w:ascii="Times New Roman" w:hAnsi="Times New Roman" w:cs="Times New Roman"/>
                <w:sz w:val="18"/>
                <w:szCs w:val="18"/>
              </w:rPr>
              <w:t>Coroczna waloryzacja zgodnie z komunikatem Prezesa GUS w sprawie średniorocznego wskaźnika cen towarów i usług konsumpcyjnych.</w:t>
            </w:r>
          </w:p>
        </w:tc>
      </w:tr>
    </w:tbl>
    <w:p w14:paraId="0F5285E6" w14:textId="76CE399C" w:rsidR="00CC6C5F" w:rsidRDefault="00381F2A" w:rsidP="00381F2A">
      <w:pPr>
        <w:keepNext/>
        <w:spacing w:before="120" w:after="0" w:line="240" w:lineRule="auto"/>
        <w:ind w:left="567" w:right="555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19"/>
          <w:szCs w:val="19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W</w:t>
      </w:r>
      <w:r w:rsidR="00CC6C5F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ykaz podano do publicznej wiadomości poprzez zamieszczenie na tablicy ogłoszeń w siedzibie Urzędu Gminy Kołaczkowo oraz na stronie internetowej urzędu (bip.kolaczkowo.pl) na</w:t>
      </w:r>
      <w:r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 </w:t>
      </w:r>
      <w:r w:rsidR="00CC6C5F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okres 21 dni </w:t>
      </w:r>
      <w:r w:rsidR="00CC6C5F" w:rsidRPr="00CC6C5F">
        <w:rPr>
          <w:rFonts w:ascii="Times New Roman" w:eastAsia="Times New Roman" w:hAnsi="Times New Roman" w:cs="Times New Roman"/>
          <w:b/>
          <w:bCs/>
          <w:i/>
          <w:sz w:val="19"/>
          <w:szCs w:val="19"/>
          <w:u w:val="single"/>
          <w:lang w:eastAsia="pl-PL"/>
        </w:rPr>
        <w:t>od 3 lutego 2023 r. do 24 lutego 2023 r.</w:t>
      </w:r>
    </w:p>
    <w:bookmarkEnd w:id="0"/>
    <w:p w14:paraId="60850E88" w14:textId="3D2E0870" w:rsidR="00381F2A" w:rsidRDefault="00381F2A" w:rsidP="00381F2A">
      <w:pPr>
        <w:keepNext/>
        <w:spacing w:before="120" w:after="0" w:line="240" w:lineRule="auto"/>
        <w:ind w:left="567" w:right="555"/>
        <w:jc w:val="both"/>
        <w:outlineLvl w:val="2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14:paraId="2A068908" w14:textId="77777777" w:rsidR="00A0786B" w:rsidRDefault="00A0786B" w:rsidP="00381F2A">
      <w:pPr>
        <w:keepNext/>
        <w:spacing w:before="120" w:after="0" w:line="240" w:lineRule="auto"/>
        <w:ind w:left="567" w:right="555"/>
        <w:jc w:val="both"/>
        <w:outlineLvl w:val="2"/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</w:pPr>
    </w:p>
    <w:p w14:paraId="0B1698FD" w14:textId="77777777" w:rsidR="008C6E86" w:rsidRPr="00795F2A" w:rsidRDefault="008C6E86" w:rsidP="0086144D">
      <w:pPr>
        <w:tabs>
          <w:tab w:val="left" w:pos="6237"/>
          <w:tab w:val="left" w:pos="11766"/>
        </w:tabs>
        <w:spacing w:after="120" w:line="240" w:lineRule="auto"/>
        <w:contextualSpacing/>
        <w:jc w:val="both"/>
        <w:rPr>
          <w:lang w:eastAsia="pl-PL"/>
        </w:rPr>
      </w:pPr>
    </w:p>
    <w:p w14:paraId="242327B1" w14:textId="3053C06A" w:rsidR="00F45B70" w:rsidRDefault="0086144D" w:rsidP="00A0786B">
      <w:pPr>
        <w:tabs>
          <w:tab w:val="left" w:pos="6237"/>
          <w:tab w:val="left" w:pos="11766"/>
        </w:tabs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F2A">
        <w:rPr>
          <w:rFonts w:ascii="Times New Roman" w:hAnsi="Times New Roman"/>
          <w:sz w:val="24"/>
          <w:szCs w:val="24"/>
        </w:rPr>
        <w:tab/>
      </w:r>
      <w:r w:rsidRPr="00795F2A">
        <w:rPr>
          <w:rFonts w:ascii="Times New Roman" w:hAnsi="Times New Roman"/>
          <w:sz w:val="24"/>
          <w:szCs w:val="24"/>
        </w:rPr>
        <w:tab/>
      </w:r>
      <w:r w:rsidR="00A0786B" w:rsidRPr="00A0786B">
        <w:rPr>
          <w:rFonts w:ascii="Times New Roman" w:hAnsi="Times New Roman"/>
          <w:sz w:val="24"/>
          <w:szCs w:val="24"/>
        </w:rPr>
        <w:t>Wójt Gminy Kołaczkowo</w:t>
      </w:r>
    </w:p>
    <w:p w14:paraId="18097083" w14:textId="77777777" w:rsidR="00A0786B" w:rsidRPr="00A0786B" w:rsidRDefault="00A0786B" w:rsidP="00A0786B">
      <w:pPr>
        <w:tabs>
          <w:tab w:val="left" w:pos="6237"/>
          <w:tab w:val="left" w:pos="11766"/>
        </w:tabs>
        <w:spacing w:after="240" w:line="240" w:lineRule="auto"/>
        <w:contextualSpacing/>
        <w:jc w:val="both"/>
        <w:rPr>
          <w:rFonts w:ascii="Times New Roman" w:eastAsia="Tahoma" w:hAnsi="Times New Roman" w:cs="Times New Roman"/>
          <w:sz w:val="6"/>
          <w:szCs w:val="6"/>
          <w:lang w:eastAsia="pl-PL"/>
        </w:rPr>
      </w:pPr>
    </w:p>
    <w:p w14:paraId="658109FD" w14:textId="57C3B14D" w:rsidR="00D249E9" w:rsidRPr="00795F2A" w:rsidRDefault="00A0786B" w:rsidP="00A0786B">
      <w:pPr>
        <w:widowControl w:val="0"/>
        <w:tabs>
          <w:tab w:val="left" w:pos="6804"/>
          <w:tab w:val="left" w:pos="12049"/>
        </w:tabs>
        <w:suppressAutoHyphens/>
        <w:spacing w:before="240" w:after="120" w:line="312" w:lineRule="auto"/>
        <w:contextualSpacing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795F2A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795F2A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/-/ Teresa Waszak</w:t>
      </w:r>
    </w:p>
    <w:sectPr w:rsidR="00D249E9" w:rsidRPr="00795F2A" w:rsidSect="00CC6C5F">
      <w:pgSz w:w="16838" w:h="11906" w:orient="landscape" w:code="9"/>
      <w:pgMar w:top="720" w:right="962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97"/>
    <w:rsid w:val="000B65D7"/>
    <w:rsid w:val="000C1D24"/>
    <w:rsid w:val="0010146C"/>
    <w:rsid w:val="001215FD"/>
    <w:rsid w:val="00132A79"/>
    <w:rsid w:val="001573DB"/>
    <w:rsid w:val="00177519"/>
    <w:rsid w:val="001A055E"/>
    <w:rsid w:val="001B2549"/>
    <w:rsid w:val="002015A2"/>
    <w:rsid w:val="00243245"/>
    <w:rsid w:val="002623E6"/>
    <w:rsid w:val="002865E2"/>
    <w:rsid w:val="002A55C8"/>
    <w:rsid w:val="002E020C"/>
    <w:rsid w:val="00322011"/>
    <w:rsid w:val="00324B67"/>
    <w:rsid w:val="003362C4"/>
    <w:rsid w:val="00381F2A"/>
    <w:rsid w:val="003825D8"/>
    <w:rsid w:val="003855C8"/>
    <w:rsid w:val="0039612F"/>
    <w:rsid w:val="003D030D"/>
    <w:rsid w:val="003F3B56"/>
    <w:rsid w:val="00431729"/>
    <w:rsid w:val="00481710"/>
    <w:rsid w:val="00484367"/>
    <w:rsid w:val="004977D2"/>
    <w:rsid w:val="004B1C5C"/>
    <w:rsid w:val="004C599B"/>
    <w:rsid w:val="004F7C03"/>
    <w:rsid w:val="00556B44"/>
    <w:rsid w:val="00591ABB"/>
    <w:rsid w:val="005C2995"/>
    <w:rsid w:val="005D01AC"/>
    <w:rsid w:val="00612E5D"/>
    <w:rsid w:val="00624409"/>
    <w:rsid w:val="00663333"/>
    <w:rsid w:val="006828C4"/>
    <w:rsid w:val="00687ACC"/>
    <w:rsid w:val="006929CF"/>
    <w:rsid w:val="006E0D17"/>
    <w:rsid w:val="006F1CC5"/>
    <w:rsid w:val="00704036"/>
    <w:rsid w:val="007437FC"/>
    <w:rsid w:val="00745FDE"/>
    <w:rsid w:val="00776440"/>
    <w:rsid w:val="00777BEF"/>
    <w:rsid w:val="00795F2A"/>
    <w:rsid w:val="007A3F3F"/>
    <w:rsid w:val="007E1812"/>
    <w:rsid w:val="007E7FC7"/>
    <w:rsid w:val="00853E87"/>
    <w:rsid w:val="0086144D"/>
    <w:rsid w:val="00864639"/>
    <w:rsid w:val="0088384C"/>
    <w:rsid w:val="0089136E"/>
    <w:rsid w:val="008A494E"/>
    <w:rsid w:val="008B4FF3"/>
    <w:rsid w:val="008C6E86"/>
    <w:rsid w:val="008E3AA6"/>
    <w:rsid w:val="008F6D5C"/>
    <w:rsid w:val="00902D48"/>
    <w:rsid w:val="009053A8"/>
    <w:rsid w:val="0092250F"/>
    <w:rsid w:val="0094108D"/>
    <w:rsid w:val="009754E9"/>
    <w:rsid w:val="00981497"/>
    <w:rsid w:val="009A59A0"/>
    <w:rsid w:val="009E3356"/>
    <w:rsid w:val="009E5356"/>
    <w:rsid w:val="00A03ADD"/>
    <w:rsid w:val="00A0786B"/>
    <w:rsid w:val="00A32B51"/>
    <w:rsid w:val="00A32CF9"/>
    <w:rsid w:val="00A36EB4"/>
    <w:rsid w:val="00A42F0E"/>
    <w:rsid w:val="00A6062E"/>
    <w:rsid w:val="00A71F4D"/>
    <w:rsid w:val="00A74815"/>
    <w:rsid w:val="00A76C22"/>
    <w:rsid w:val="00A77298"/>
    <w:rsid w:val="00A810EB"/>
    <w:rsid w:val="00AE2FB4"/>
    <w:rsid w:val="00AE3661"/>
    <w:rsid w:val="00AF602F"/>
    <w:rsid w:val="00B257D9"/>
    <w:rsid w:val="00B365FC"/>
    <w:rsid w:val="00B372A8"/>
    <w:rsid w:val="00B66F23"/>
    <w:rsid w:val="00B70EF2"/>
    <w:rsid w:val="00BF00A4"/>
    <w:rsid w:val="00C17844"/>
    <w:rsid w:val="00C52835"/>
    <w:rsid w:val="00C81D84"/>
    <w:rsid w:val="00CB2E58"/>
    <w:rsid w:val="00CC15E6"/>
    <w:rsid w:val="00CC6C5F"/>
    <w:rsid w:val="00D134B7"/>
    <w:rsid w:val="00D249E9"/>
    <w:rsid w:val="00D33F76"/>
    <w:rsid w:val="00DA63E8"/>
    <w:rsid w:val="00DC11BE"/>
    <w:rsid w:val="00DC3F2D"/>
    <w:rsid w:val="00DC62D8"/>
    <w:rsid w:val="00DD6AF3"/>
    <w:rsid w:val="00DF7649"/>
    <w:rsid w:val="00E05D40"/>
    <w:rsid w:val="00E14C43"/>
    <w:rsid w:val="00E271BB"/>
    <w:rsid w:val="00E34B16"/>
    <w:rsid w:val="00E404DE"/>
    <w:rsid w:val="00E526B4"/>
    <w:rsid w:val="00E54576"/>
    <w:rsid w:val="00F2344A"/>
    <w:rsid w:val="00F415EB"/>
    <w:rsid w:val="00F45B70"/>
    <w:rsid w:val="00F504EA"/>
    <w:rsid w:val="00F55C90"/>
    <w:rsid w:val="00F55DA4"/>
    <w:rsid w:val="00F823B0"/>
    <w:rsid w:val="00FD3507"/>
    <w:rsid w:val="00FF0AD1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17F"/>
  <w15:chartTrackingRefBased/>
  <w15:docId w15:val="{44C966E9-0E33-4222-8BE0-838CEF2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D40"/>
  </w:style>
  <w:style w:type="paragraph" w:styleId="Nagwek3">
    <w:name w:val="heading 3"/>
    <w:basedOn w:val="Normalny"/>
    <w:next w:val="Normalny"/>
    <w:link w:val="Nagwek3Znak"/>
    <w:qFormat/>
    <w:rsid w:val="00556B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40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ny"/>
    <w:rsid w:val="00FF5D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F6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46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556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6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B4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81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8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3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1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8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5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79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7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7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96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Cichowska</dc:creator>
  <cp:keywords/>
  <dc:description/>
  <cp:lastModifiedBy>Anna Cichowska</cp:lastModifiedBy>
  <cp:revision>111</cp:revision>
  <cp:lastPrinted>2023-02-02T07:25:00Z</cp:lastPrinted>
  <dcterms:created xsi:type="dcterms:W3CDTF">2021-07-14T11:31:00Z</dcterms:created>
  <dcterms:modified xsi:type="dcterms:W3CDTF">2023-02-02T08:44:00Z</dcterms:modified>
</cp:coreProperties>
</file>