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C9A3" w14:textId="7C27BB09" w:rsidR="005F7AFB" w:rsidRDefault="001325CD" w:rsidP="005F7AFB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Załącznik nr 2</w:t>
      </w:r>
      <w:r w:rsidR="005F7AF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</w:p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378A09CF" w:rsidR="003C28B5" w:rsidRPr="001325CD" w:rsidRDefault="003C28B5" w:rsidP="00E416DB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1325CD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E416DB">
        <w:rPr>
          <w:rFonts w:ascii="Times New Roman" w:eastAsia="Times New Roman" w:hAnsi="Times New Roman" w:cs="Times New Roman"/>
          <w:lang w:eastAsia="ar-SA"/>
        </w:rPr>
        <w:t>„Remont</w:t>
      </w:r>
      <w:r w:rsidR="00E416DB">
        <w:rPr>
          <w:rFonts w:ascii="Times New Roman" w:eastAsia="Times New Roman" w:hAnsi="Times New Roman" w:cs="Times New Roman"/>
          <w:lang w:eastAsia="ar-SA"/>
        </w:rPr>
        <w:t>u i doposażenia</w:t>
      </w:r>
      <w:r w:rsidR="00E416DB">
        <w:rPr>
          <w:rFonts w:ascii="Times New Roman" w:eastAsia="Times New Roman" w:hAnsi="Times New Roman" w:cs="Times New Roman"/>
          <w:lang w:eastAsia="ar-SA"/>
        </w:rPr>
        <w:t xml:space="preserve"> świetlicy wiejskiej w Borzykowie” </w:t>
      </w:r>
      <w:bookmarkStart w:id="0" w:name="_GoBack"/>
      <w:bookmarkEnd w:id="0"/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81CB1"/>
    <w:rsid w:val="001325CD"/>
    <w:rsid w:val="003C28B5"/>
    <w:rsid w:val="005F7AFB"/>
    <w:rsid w:val="00A734E0"/>
    <w:rsid w:val="00E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Dariusz Leszczyński</cp:lastModifiedBy>
  <cp:revision>5</cp:revision>
  <cp:lastPrinted>2022-12-23T09:17:00Z</cp:lastPrinted>
  <dcterms:created xsi:type="dcterms:W3CDTF">2022-05-09T10:14:00Z</dcterms:created>
  <dcterms:modified xsi:type="dcterms:W3CDTF">2023-06-30T11:39:00Z</dcterms:modified>
</cp:coreProperties>
</file>