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F9" w:rsidRPr="00680AC9" w:rsidRDefault="00773FF9" w:rsidP="005434BA">
      <w:pPr>
        <w:jc w:val="right"/>
        <w:rPr>
          <w:rFonts w:asciiTheme="minorHAnsi" w:hAnsiTheme="minorHAnsi" w:cstheme="minorHAnsi"/>
          <w:b/>
          <w:bCs/>
        </w:rPr>
      </w:pPr>
      <w:r w:rsidRPr="00680AC9">
        <w:rPr>
          <w:rFonts w:asciiTheme="minorHAnsi" w:hAnsiTheme="minorHAnsi" w:cstheme="minorHAnsi"/>
          <w:b/>
          <w:bCs/>
        </w:rPr>
        <w:t xml:space="preserve">Załącznik nr 1 </w:t>
      </w:r>
    </w:p>
    <w:p w:rsidR="00773FF9" w:rsidRPr="00680AC9" w:rsidRDefault="00773FF9" w:rsidP="005434BA">
      <w:pPr>
        <w:ind w:left="708"/>
        <w:jc w:val="both"/>
        <w:rPr>
          <w:rFonts w:asciiTheme="minorHAnsi" w:hAnsiTheme="minorHAnsi" w:cstheme="minorHAnsi"/>
          <w:u w:val="single"/>
        </w:rPr>
      </w:pPr>
      <w:r w:rsidRPr="00680AC9">
        <w:rPr>
          <w:rFonts w:asciiTheme="minorHAnsi" w:hAnsiTheme="minorHAnsi" w:cstheme="minorHAnsi"/>
          <w:u w:val="single"/>
        </w:rPr>
        <w:t>do rozporządzenia ministra właściwego do spraw gospodarki w sprawie sposobów bezpiecznego użytkowania oraz warunków usuwania wyrobów zawierających azbest.</w:t>
      </w:r>
    </w:p>
    <w:p w:rsidR="00773FF9" w:rsidRPr="00680AC9" w:rsidRDefault="00773FF9" w:rsidP="00773FF9">
      <w:pPr>
        <w:rPr>
          <w:rFonts w:asciiTheme="minorHAnsi" w:hAnsiTheme="minorHAnsi" w:cstheme="minorHAnsi"/>
        </w:rPr>
      </w:pPr>
    </w:p>
    <w:p w:rsidR="00773FF9" w:rsidRPr="00680AC9" w:rsidRDefault="00773FF9" w:rsidP="005434BA">
      <w:pPr>
        <w:jc w:val="center"/>
        <w:rPr>
          <w:rFonts w:asciiTheme="minorHAnsi" w:hAnsiTheme="minorHAnsi" w:cstheme="minorHAnsi"/>
          <w:sz w:val="22"/>
          <w:szCs w:val="22"/>
        </w:rPr>
      </w:pPr>
      <w:r w:rsidRPr="00680AC9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5434BA" w:rsidRPr="00680AC9">
        <w:rPr>
          <w:rFonts w:asciiTheme="minorHAnsi" w:hAnsiTheme="minorHAnsi" w:cstheme="minorHAnsi"/>
          <w:b/>
          <w:bCs/>
          <w:sz w:val="22"/>
          <w:szCs w:val="22"/>
        </w:rPr>
        <w:t>cena</w:t>
      </w:r>
      <w:r w:rsidRPr="00680AC9">
        <w:rPr>
          <w:rFonts w:asciiTheme="minorHAnsi" w:hAnsiTheme="minorHAnsi" w:cstheme="minorHAnsi"/>
          <w:sz w:val="22"/>
          <w:szCs w:val="22"/>
        </w:rPr>
        <w:t xml:space="preserve"> </w:t>
      </w:r>
      <w:r w:rsidRPr="00680AC9">
        <w:rPr>
          <w:rFonts w:asciiTheme="minorHAnsi" w:hAnsiTheme="minorHAnsi" w:cstheme="minorHAnsi"/>
          <w:b/>
          <w:bCs/>
          <w:sz w:val="22"/>
          <w:szCs w:val="22"/>
        </w:rPr>
        <w:t>stanu i możliwości bezpiecznego użytkowania wyrobów zawierających azbest</w:t>
      </w:r>
    </w:p>
    <w:p w:rsidR="00773FF9" w:rsidRPr="00680AC9" w:rsidRDefault="00773FF9" w:rsidP="00773FF9">
      <w:pPr>
        <w:rPr>
          <w:rFonts w:asciiTheme="minorHAnsi" w:hAnsiTheme="minorHAnsi" w:cstheme="minorHAnsi"/>
        </w:rPr>
      </w:pP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</w:rPr>
        <w:t>Miejsce/ obiekt/ urządzenie budowlane /instalacja przemysłowa:</w:t>
      </w:r>
      <w:r w:rsidR="00A810C8" w:rsidRPr="00680AC9">
        <w:rPr>
          <w:rFonts w:asciiTheme="minorHAnsi" w:hAnsiTheme="minorHAnsi" w:cstheme="minorHAnsi"/>
        </w:rPr>
        <w:t xml:space="preserve"> ………………………………………………..</w:t>
      </w:r>
    </w:p>
    <w:p w:rsidR="00A810C8" w:rsidRPr="00680AC9" w:rsidRDefault="00A810C8" w:rsidP="00773FF9">
      <w:pPr>
        <w:jc w:val="both"/>
        <w:rPr>
          <w:rFonts w:asciiTheme="minorHAnsi" w:hAnsiTheme="minorHAnsi" w:cstheme="minorHAnsi"/>
        </w:rPr>
      </w:pP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</w:rPr>
        <w:t>Adres miejsca/ obiektu/ urządzenia budowlanego/ instalacji</w:t>
      </w:r>
      <w:r w:rsidR="005434BA" w:rsidRPr="00680AC9">
        <w:rPr>
          <w:rFonts w:asciiTheme="minorHAnsi" w:hAnsiTheme="minorHAnsi" w:cstheme="minorHAnsi"/>
        </w:rPr>
        <w:t xml:space="preserve"> </w:t>
      </w:r>
      <w:r w:rsidRPr="00680AC9">
        <w:rPr>
          <w:rFonts w:asciiTheme="minorHAnsi" w:hAnsiTheme="minorHAnsi" w:cstheme="minorHAnsi"/>
        </w:rPr>
        <w:t>przemysłowej:</w:t>
      </w:r>
      <w:r w:rsidR="00A810C8" w:rsidRPr="00680AC9">
        <w:rPr>
          <w:rFonts w:asciiTheme="minorHAnsi" w:hAnsiTheme="minorHAnsi" w:cstheme="minorHAnsi"/>
        </w:rPr>
        <w:t xml:space="preserve"> …………………………………..</w:t>
      </w:r>
    </w:p>
    <w:p w:rsidR="00A810C8" w:rsidRPr="00680AC9" w:rsidRDefault="00A810C8" w:rsidP="00773FF9">
      <w:pPr>
        <w:jc w:val="both"/>
        <w:rPr>
          <w:rFonts w:asciiTheme="minorHAnsi" w:hAnsiTheme="minorHAnsi" w:cstheme="minorHAnsi"/>
        </w:rPr>
      </w:pP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</w:rPr>
        <w:t>Pomieszczenie: ................................................</w:t>
      </w:r>
      <w:r w:rsidR="00A810C8" w:rsidRPr="00680AC9">
        <w:rPr>
          <w:rFonts w:asciiTheme="minorHAnsi" w:hAnsiTheme="minorHAnsi" w:cstheme="minorHAnsi"/>
        </w:rPr>
        <w:t>.......................................................................................</w:t>
      </w:r>
    </w:p>
    <w:p w:rsidR="00A810C8" w:rsidRPr="00680AC9" w:rsidRDefault="00A810C8" w:rsidP="00773FF9">
      <w:pPr>
        <w:jc w:val="both"/>
        <w:rPr>
          <w:rFonts w:asciiTheme="minorHAnsi" w:hAnsiTheme="minorHAnsi" w:cstheme="minorHAnsi"/>
        </w:rPr>
      </w:pP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</w:rPr>
        <w:t xml:space="preserve">Rodzaj/nazwa wyrobu </w:t>
      </w:r>
      <w:r w:rsidRPr="00680AC9">
        <w:rPr>
          <w:rFonts w:asciiTheme="minorHAnsi" w:hAnsiTheme="minorHAnsi" w:cstheme="minorHAnsi"/>
          <w:vertAlign w:val="superscript"/>
        </w:rPr>
        <w:t>1)</w:t>
      </w:r>
      <w:r w:rsidRPr="00680AC9">
        <w:rPr>
          <w:rFonts w:asciiTheme="minorHAnsi" w:hAnsiTheme="minorHAnsi" w:cstheme="minorHAnsi"/>
        </w:rPr>
        <w:t xml:space="preserve"> ........................................</w:t>
      </w:r>
      <w:r w:rsidR="00A810C8" w:rsidRPr="00680AC9">
        <w:rPr>
          <w:rFonts w:asciiTheme="minorHAnsi" w:hAnsiTheme="minorHAnsi" w:cstheme="minorHAnsi"/>
        </w:rPr>
        <w:t>.................................................................................</w:t>
      </w:r>
    </w:p>
    <w:p w:rsidR="00A810C8" w:rsidRPr="00680AC9" w:rsidRDefault="00A810C8" w:rsidP="00773FF9">
      <w:pPr>
        <w:jc w:val="both"/>
        <w:rPr>
          <w:rFonts w:asciiTheme="minorHAnsi" w:hAnsiTheme="minorHAnsi" w:cstheme="minorHAnsi"/>
        </w:rPr>
      </w:pP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</w:rPr>
        <w:t>Ilość wyrobów (m</w:t>
      </w:r>
      <w:r w:rsidRPr="00680AC9">
        <w:rPr>
          <w:rFonts w:asciiTheme="minorHAnsi" w:hAnsiTheme="minorHAnsi" w:cstheme="minorHAnsi"/>
          <w:vertAlign w:val="superscript"/>
        </w:rPr>
        <w:t>2</w:t>
      </w:r>
      <w:r w:rsidRPr="00680AC9">
        <w:rPr>
          <w:rFonts w:asciiTheme="minorHAnsi" w:hAnsiTheme="minorHAnsi" w:cstheme="minorHAnsi"/>
        </w:rPr>
        <w:t xml:space="preserve">, tony) </w:t>
      </w:r>
      <w:r w:rsidRPr="00680AC9">
        <w:rPr>
          <w:rFonts w:asciiTheme="minorHAnsi" w:hAnsiTheme="minorHAnsi" w:cstheme="minorHAnsi"/>
          <w:vertAlign w:val="superscript"/>
        </w:rPr>
        <w:t>2)</w:t>
      </w:r>
      <w:r w:rsidRPr="00680AC9">
        <w:rPr>
          <w:rFonts w:asciiTheme="minorHAnsi" w:hAnsiTheme="minorHAnsi" w:cstheme="minorHAnsi"/>
        </w:rPr>
        <w:t xml:space="preserve"> ...................................</w:t>
      </w:r>
      <w:r w:rsidR="00A810C8" w:rsidRPr="00680AC9">
        <w:rPr>
          <w:rFonts w:asciiTheme="minorHAnsi" w:hAnsiTheme="minorHAnsi" w:cstheme="minorHAnsi"/>
        </w:rPr>
        <w:t>...................................................................................</w:t>
      </w: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</w:rPr>
        <w:t> </w:t>
      </w:r>
    </w:p>
    <w:tbl>
      <w:tblPr>
        <w:tblW w:w="46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7"/>
        <w:gridCol w:w="7169"/>
        <w:gridCol w:w="479"/>
        <w:gridCol w:w="1113"/>
      </w:tblGrid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5434BA">
            <w:pPr>
              <w:wordWrap w:val="0"/>
              <w:rPr>
                <w:rFonts w:asciiTheme="minorHAnsi" w:hAnsiTheme="minorHAnsi" w:cstheme="minorHAnsi"/>
                <w:b/>
              </w:rPr>
            </w:pPr>
            <w:r w:rsidRPr="00680AC9">
              <w:rPr>
                <w:rFonts w:asciiTheme="minorHAnsi" w:hAnsiTheme="minorHAnsi" w:cstheme="minorHAnsi"/>
                <w:b/>
              </w:rPr>
              <w:t>Grupa Nr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  <w:b/>
              </w:rPr>
            </w:pPr>
            <w:r w:rsidRPr="00680AC9">
              <w:rPr>
                <w:rFonts w:asciiTheme="minorHAnsi" w:hAnsiTheme="minorHAnsi" w:cstheme="minorHAnsi"/>
                <w:b/>
              </w:rPr>
              <w:t>Wyrób - rodzaj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  <w:b/>
              </w:rPr>
            </w:pPr>
            <w:r w:rsidRPr="00680AC9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  <w:b/>
              </w:rPr>
            </w:pPr>
            <w:r w:rsidRPr="00680AC9">
              <w:rPr>
                <w:rFonts w:asciiTheme="minorHAnsi" w:hAnsiTheme="minorHAnsi" w:cstheme="minorHAnsi"/>
                <w:b/>
              </w:rPr>
              <w:t>Przyjęta punktacja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  <w:b/>
                <w:bCs/>
              </w:rPr>
              <w:t>I.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  <w:b/>
                <w:bCs/>
              </w:rPr>
              <w:t>Sposób zastosowania azbestu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Powierzchnia pokryta masą natryskową z azbestem (torkret)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30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Tynk zawierający azbest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30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Lekkie płyty izolacyjne z azbestem</w:t>
            </w:r>
          </w:p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(ciężar obj. &lt; 1.000 kg/m</w:t>
            </w:r>
            <w:r w:rsidRPr="00680AC9">
              <w:rPr>
                <w:rFonts w:asciiTheme="minorHAnsi" w:hAnsiTheme="minorHAnsi" w:cstheme="minorHAnsi"/>
                <w:vertAlign w:val="superscript"/>
              </w:rPr>
              <w:t>3</w:t>
            </w:r>
            <w:r w:rsidRPr="00680AC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25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Pozostałe wyroby z azbestem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10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  <w:b/>
                <w:bCs/>
              </w:rPr>
              <w:t>II.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  <w:b/>
                <w:bCs/>
              </w:rPr>
              <w:t>Rodzaj azbestu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Azbest chryzotylowy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5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Inny azbest (np. krokidolit)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15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  <w:b/>
                <w:bCs/>
              </w:rPr>
              <w:t>III.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  <w:b/>
                <w:bCs/>
              </w:rPr>
              <w:t>Struktura powierzchni wyrobu z azbestem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Rozluźniona (naruszona) struktura</w:t>
            </w:r>
          </w:p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włókien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30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Mocna struktura włókien, lecz bez albo z niewystarczającą powłoką farby zewnętrznej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10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Pomalowana i nieuszkodzona powłoka zewnętrzna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0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  <w:b/>
                <w:bCs/>
              </w:rPr>
              <w:t>IV.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  <w:b/>
                <w:bCs/>
              </w:rPr>
              <w:t>Stan zewnętrzny wyrobu z azbestem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Duże uszkodzenia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 xml:space="preserve">30 </w:t>
            </w:r>
            <w:r w:rsidRPr="00680AC9">
              <w:rPr>
                <w:rFonts w:asciiTheme="minorHAnsi" w:hAnsiTheme="minorHAnsi" w:cstheme="minorHAnsi"/>
                <w:vertAlign w:val="superscript"/>
              </w:rPr>
              <w:t>3)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Małe uszkodzenia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 xml:space="preserve">10 </w:t>
            </w:r>
            <w:r w:rsidRPr="00680AC9">
              <w:rPr>
                <w:rFonts w:asciiTheme="minorHAnsi" w:hAnsiTheme="minorHAnsi" w:cstheme="minorHAnsi"/>
                <w:vertAlign w:val="superscript"/>
              </w:rPr>
              <w:t>4)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Brak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0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  <w:b/>
                <w:bCs/>
              </w:rPr>
              <w:t>V.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  <w:b/>
                <w:bCs/>
              </w:rPr>
              <w:t>Możliwość uszkodzenia powierzchni wyrobu z azbestem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Wyrób jest przedmiotem jakichś prac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15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 xml:space="preserve">Wyrób przez bezpośrednią dostępność narażony na uszkodzenia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680AC9">
                <w:rPr>
                  <w:rFonts w:asciiTheme="minorHAnsi" w:hAnsiTheme="minorHAnsi" w:cstheme="minorHAnsi"/>
                </w:rPr>
                <w:t>2 m</w:t>
              </w:r>
            </w:smartTag>
            <w:r w:rsidRPr="00680AC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10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Wyrób narażony na uszkodzenia mechaniczne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10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Wyrób narażony na wstrząsy i drgania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10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Wyrób narażony na działanie czynników atmosferycznych (na zewnątrz obiektu)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10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Wyrób znajduje się w zasięgu silnych ruchów powietrza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10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Wyrób nie jest narażony na wpływy zewnętrzne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0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  <w:b/>
                <w:bCs/>
              </w:rPr>
              <w:t>VI.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  <w:b/>
                <w:bCs/>
              </w:rPr>
              <w:t>Wykorzystanie pomieszczenia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Regularnie przez dzieci, młodzież lub sportowców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35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Trwałe lub częste przebywanie w pomieszczeniach innych osób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30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Czasowo wykorzystywane pomieszczenie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20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Rzadko wykorzystywane pomieszczenie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10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  <w:b/>
                <w:bCs/>
              </w:rPr>
              <w:t>VII.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  <w:b/>
                <w:bCs/>
              </w:rPr>
              <w:t>Usytuowanie wyrobu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Bezpośrednio w pomieszczeniu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30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Za zawieszonym, nieszczelnym sufitem lub innym pokryciem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25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W systemie wywietrzania pomieszczenia (kanały wentylacyjne)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25</w:t>
            </w:r>
          </w:p>
        </w:tc>
      </w:tr>
      <w:tr w:rsidR="00773FF9" w:rsidRPr="00680AC9" w:rsidTr="00AC5653"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80" w:type="dxa"/>
              <w:bottom w:w="15" w:type="dxa"/>
              <w:right w:w="15" w:type="dxa"/>
            </w:tcMar>
            <w:vAlign w:val="center"/>
          </w:tcPr>
          <w:p w:rsidR="00773FF9" w:rsidRPr="00680AC9" w:rsidRDefault="00773FF9" w:rsidP="00AC5653">
            <w:pPr>
              <w:wordWrap w:val="0"/>
              <w:rPr>
                <w:rFonts w:asciiTheme="minorHAnsi" w:hAnsiTheme="minorHAnsi" w:cstheme="minorHAnsi"/>
              </w:rPr>
            </w:pPr>
            <w:r w:rsidRPr="00680AC9">
              <w:rPr>
                <w:rFonts w:asciiTheme="minorHAnsi" w:hAnsiTheme="minorHAnsi" w:cstheme="minorHAnsi"/>
              </w:rPr>
              <w:t>10</w:t>
            </w:r>
          </w:p>
        </w:tc>
      </w:tr>
    </w:tbl>
    <w:p w:rsidR="005434BA" w:rsidRPr="00680AC9" w:rsidRDefault="00F46A95" w:rsidP="00F46A95">
      <w:pPr>
        <w:jc w:val="right"/>
        <w:rPr>
          <w:rFonts w:asciiTheme="minorHAnsi" w:hAnsiTheme="minorHAnsi" w:cstheme="minorHAnsi"/>
          <w:i/>
          <w:sz w:val="16"/>
          <w:szCs w:val="16"/>
        </w:rPr>
      </w:pPr>
      <w:r w:rsidRPr="00680AC9">
        <w:rPr>
          <w:rFonts w:asciiTheme="minorHAnsi" w:hAnsiTheme="minorHAnsi" w:cstheme="minorHAnsi"/>
          <w:i/>
          <w:sz w:val="16"/>
          <w:szCs w:val="16"/>
        </w:rPr>
        <w:t>strona 1 z 2</w:t>
      </w:r>
    </w:p>
    <w:p w:rsidR="005434BA" w:rsidRPr="00680AC9" w:rsidRDefault="005434BA">
      <w:pPr>
        <w:spacing w:after="200" w:line="276" w:lineRule="auto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</w:rPr>
        <w:br w:type="page"/>
      </w: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</w:p>
    <w:p w:rsidR="00773FF9" w:rsidRPr="00680AC9" w:rsidRDefault="005434BA" w:rsidP="00773FF9">
      <w:pPr>
        <w:jc w:val="both"/>
        <w:rPr>
          <w:rFonts w:asciiTheme="minorHAnsi" w:hAnsiTheme="minorHAnsi" w:cstheme="minorHAnsi"/>
          <w:b/>
        </w:rPr>
      </w:pPr>
      <w:r w:rsidRPr="00680AC9">
        <w:rPr>
          <w:rFonts w:asciiTheme="minorHAnsi" w:hAnsiTheme="minorHAnsi" w:cstheme="minorHAnsi"/>
          <w:b/>
        </w:rPr>
        <w:t xml:space="preserve">Suma punktów oceny </w:t>
      </w:r>
      <w:r w:rsidRPr="00680AC9">
        <w:rPr>
          <w:rFonts w:asciiTheme="minorHAnsi" w:hAnsiTheme="minorHAnsi" w:cstheme="minorHAnsi"/>
          <w:b/>
        </w:rPr>
        <w:tab/>
      </w:r>
      <w:r w:rsidRPr="00680AC9">
        <w:rPr>
          <w:rFonts w:asciiTheme="minorHAnsi" w:hAnsiTheme="minorHAnsi" w:cstheme="minorHAnsi"/>
          <w:b/>
        </w:rPr>
        <w:tab/>
      </w:r>
      <w:r w:rsidRPr="00680AC9">
        <w:rPr>
          <w:rFonts w:asciiTheme="minorHAnsi" w:hAnsiTheme="minorHAnsi" w:cstheme="minorHAnsi"/>
          <w:b/>
        </w:rPr>
        <w:tab/>
      </w:r>
      <w:r w:rsidRPr="00680AC9">
        <w:rPr>
          <w:rFonts w:asciiTheme="minorHAnsi" w:hAnsiTheme="minorHAnsi" w:cstheme="minorHAnsi"/>
          <w:b/>
        </w:rPr>
        <w:tab/>
      </w:r>
      <w:r w:rsidRPr="00680AC9">
        <w:rPr>
          <w:rFonts w:asciiTheme="minorHAnsi" w:hAnsiTheme="minorHAnsi" w:cstheme="minorHAnsi"/>
          <w:b/>
        </w:rPr>
        <w:tab/>
      </w:r>
      <w:r w:rsidRPr="00680AC9">
        <w:rPr>
          <w:rFonts w:asciiTheme="minorHAnsi" w:hAnsiTheme="minorHAnsi" w:cstheme="minorHAnsi"/>
          <w:b/>
        </w:rPr>
        <w:tab/>
      </w:r>
      <w:r w:rsidRPr="00680AC9">
        <w:rPr>
          <w:rFonts w:asciiTheme="minorHAnsi" w:hAnsiTheme="minorHAnsi" w:cstheme="minorHAnsi"/>
          <w:b/>
        </w:rPr>
        <w:tab/>
        <w:t>……………………………………….</w:t>
      </w:r>
    </w:p>
    <w:p w:rsidR="00773FF9" w:rsidRPr="00680AC9" w:rsidRDefault="00773FF9" w:rsidP="00773FF9">
      <w:pPr>
        <w:rPr>
          <w:rFonts w:asciiTheme="minorHAnsi" w:hAnsiTheme="minorHAnsi" w:cstheme="minorHAnsi"/>
        </w:rPr>
      </w:pP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  <w:b/>
          <w:bCs/>
        </w:rPr>
        <w:t>Stopień pilności I</w:t>
      </w: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</w:rPr>
        <w:t xml:space="preserve">(wymiana lub naprawa wymagana </w:t>
      </w:r>
      <w:r w:rsidR="005434BA" w:rsidRPr="00680AC9">
        <w:rPr>
          <w:rFonts w:asciiTheme="minorHAnsi" w:hAnsiTheme="minorHAnsi" w:cstheme="minorHAnsi"/>
        </w:rPr>
        <w:t>bezzwłocznie)</w:t>
      </w:r>
      <w:r w:rsidRPr="00680AC9">
        <w:rPr>
          <w:rFonts w:asciiTheme="minorHAnsi" w:hAnsiTheme="minorHAnsi" w:cstheme="minorHAnsi"/>
        </w:rPr>
        <w:t xml:space="preserve"> </w:t>
      </w:r>
      <w:r w:rsidR="005434BA" w:rsidRPr="00680AC9">
        <w:rPr>
          <w:rFonts w:asciiTheme="minorHAnsi" w:hAnsiTheme="minorHAnsi" w:cstheme="minorHAnsi"/>
        </w:rPr>
        <w:tab/>
      </w:r>
      <w:r w:rsidR="005434BA" w:rsidRPr="00680AC9">
        <w:rPr>
          <w:rFonts w:asciiTheme="minorHAnsi" w:hAnsiTheme="minorHAnsi" w:cstheme="minorHAnsi"/>
        </w:rPr>
        <w:tab/>
      </w:r>
      <w:r w:rsidR="005434BA" w:rsidRPr="00680AC9">
        <w:rPr>
          <w:rFonts w:asciiTheme="minorHAnsi" w:hAnsiTheme="minorHAnsi" w:cstheme="minorHAnsi"/>
        </w:rPr>
        <w:tab/>
      </w:r>
      <w:r w:rsidR="005434BA" w:rsidRPr="00680AC9">
        <w:rPr>
          <w:rFonts w:asciiTheme="minorHAnsi" w:hAnsiTheme="minorHAnsi" w:cstheme="minorHAnsi"/>
        </w:rPr>
        <w:tab/>
      </w:r>
      <w:r w:rsidRPr="00680AC9">
        <w:rPr>
          <w:rFonts w:asciiTheme="minorHAnsi" w:hAnsiTheme="minorHAnsi" w:cstheme="minorHAnsi"/>
        </w:rPr>
        <w:t>65 i więcej punktów</w:t>
      </w:r>
    </w:p>
    <w:p w:rsidR="005434BA" w:rsidRPr="00680AC9" w:rsidRDefault="005434BA" w:rsidP="00773FF9">
      <w:pPr>
        <w:jc w:val="both"/>
        <w:rPr>
          <w:rFonts w:asciiTheme="minorHAnsi" w:hAnsiTheme="minorHAnsi" w:cstheme="minorHAnsi"/>
        </w:rPr>
      </w:pP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  <w:b/>
          <w:bCs/>
        </w:rPr>
        <w:t>Stopień pilności II</w:t>
      </w: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</w:rPr>
        <w:t xml:space="preserve">(ponowna ocena wymagana w czasie </w:t>
      </w:r>
      <w:r w:rsidR="005434BA" w:rsidRPr="00680AC9">
        <w:rPr>
          <w:rFonts w:asciiTheme="minorHAnsi" w:hAnsiTheme="minorHAnsi" w:cstheme="minorHAnsi"/>
        </w:rPr>
        <w:t xml:space="preserve">do 1 roku) </w:t>
      </w:r>
      <w:r w:rsidR="005434BA" w:rsidRPr="00680AC9">
        <w:rPr>
          <w:rFonts w:asciiTheme="minorHAnsi" w:hAnsiTheme="minorHAnsi" w:cstheme="minorHAnsi"/>
        </w:rPr>
        <w:tab/>
      </w:r>
      <w:r w:rsidR="005434BA" w:rsidRPr="00680AC9">
        <w:rPr>
          <w:rFonts w:asciiTheme="minorHAnsi" w:hAnsiTheme="minorHAnsi" w:cstheme="minorHAnsi"/>
        </w:rPr>
        <w:tab/>
      </w:r>
      <w:r w:rsidR="005434BA" w:rsidRPr="00680AC9">
        <w:rPr>
          <w:rFonts w:asciiTheme="minorHAnsi" w:hAnsiTheme="minorHAnsi" w:cstheme="minorHAnsi"/>
        </w:rPr>
        <w:tab/>
      </w:r>
      <w:r w:rsidR="005434BA" w:rsidRPr="00680AC9">
        <w:rPr>
          <w:rFonts w:asciiTheme="minorHAnsi" w:hAnsiTheme="minorHAnsi" w:cstheme="minorHAnsi"/>
        </w:rPr>
        <w:tab/>
      </w:r>
      <w:r w:rsidRPr="00680AC9">
        <w:rPr>
          <w:rFonts w:asciiTheme="minorHAnsi" w:hAnsiTheme="minorHAnsi" w:cstheme="minorHAnsi"/>
        </w:rPr>
        <w:t>powyżej 35 do 60 punktów</w:t>
      </w:r>
    </w:p>
    <w:p w:rsidR="005434BA" w:rsidRPr="00680AC9" w:rsidRDefault="005434BA" w:rsidP="00773FF9">
      <w:pPr>
        <w:jc w:val="both"/>
        <w:rPr>
          <w:rFonts w:asciiTheme="minorHAnsi" w:hAnsiTheme="minorHAnsi" w:cstheme="minorHAnsi"/>
        </w:rPr>
      </w:pP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  <w:b/>
          <w:bCs/>
        </w:rPr>
        <w:t>Stopień pilności III</w:t>
      </w: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</w:rPr>
        <w:t>(pono</w:t>
      </w:r>
      <w:r w:rsidR="00A810C8" w:rsidRPr="00680AC9">
        <w:rPr>
          <w:rFonts w:asciiTheme="minorHAnsi" w:hAnsiTheme="minorHAnsi" w:cstheme="minorHAnsi"/>
        </w:rPr>
        <w:t xml:space="preserve">wna ocena w terminie do 5 lat) </w:t>
      </w:r>
      <w:r w:rsidR="00A810C8" w:rsidRPr="00680AC9">
        <w:rPr>
          <w:rFonts w:asciiTheme="minorHAnsi" w:hAnsiTheme="minorHAnsi" w:cstheme="minorHAnsi"/>
        </w:rPr>
        <w:tab/>
      </w:r>
      <w:r w:rsidR="00A810C8" w:rsidRPr="00680AC9">
        <w:rPr>
          <w:rFonts w:asciiTheme="minorHAnsi" w:hAnsiTheme="minorHAnsi" w:cstheme="minorHAnsi"/>
        </w:rPr>
        <w:tab/>
      </w:r>
      <w:r w:rsidR="00A810C8" w:rsidRPr="00680AC9">
        <w:rPr>
          <w:rFonts w:asciiTheme="minorHAnsi" w:hAnsiTheme="minorHAnsi" w:cstheme="minorHAnsi"/>
        </w:rPr>
        <w:tab/>
      </w:r>
      <w:r w:rsidR="00A810C8" w:rsidRPr="00680AC9">
        <w:rPr>
          <w:rFonts w:asciiTheme="minorHAnsi" w:hAnsiTheme="minorHAnsi" w:cstheme="minorHAnsi"/>
        </w:rPr>
        <w:tab/>
      </w:r>
      <w:r w:rsidR="00A810C8" w:rsidRPr="00680AC9">
        <w:rPr>
          <w:rFonts w:asciiTheme="minorHAnsi" w:hAnsiTheme="minorHAnsi" w:cstheme="minorHAnsi"/>
        </w:rPr>
        <w:tab/>
      </w:r>
      <w:r w:rsidRPr="00680AC9">
        <w:rPr>
          <w:rFonts w:asciiTheme="minorHAnsi" w:hAnsiTheme="minorHAnsi" w:cstheme="minorHAnsi"/>
        </w:rPr>
        <w:t>do 35 punktów</w:t>
      </w:r>
    </w:p>
    <w:p w:rsidR="00773FF9" w:rsidRPr="00680AC9" w:rsidRDefault="00773FF9" w:rsidP="00773FF9">
      <w:pPr>
        <w:rPr>
          <w:rFonts w:asciiTheme="minorHAnsi" w:hAnsiTheme="minorHAnsi" w:cstheme="minorHAnsi"/>
        </w:rPr>
      </w:pPr>
    </w:p>
    <w:p w:rsidR="00A810C8" w:rsidRPr="00680AC9" w:rsidRDefault="00A810C8" w:rsidP="00773FF9">
      <w:pPr>
        <w:rPr>
          <w:rFonts w:asciiTheme="minorHAnsi" w:hAnsiTheme="minorHAnsi" w:cstheme="minorHAnsi"/>
        </w:rPr>
      </w:pP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  <w:b/>
          <w:bCs/>
        </w:rPr>
        <w:t>UWAGA:</w:t>
      </w:r>
      <w:r w:rsidRPr="00680AC9">
        <w:rPr>
          <w:rFonts w:asciiTheme="minorHAnsi" w:hAnsiTheme="minorHAnsi" w:cstheme="minorHAnsi"/>
        </w:rPr>
        <w:t xml:space="preserve"> podkreślić należy tylko jedną pozycję w grupie, jeśli</w:t>
      </w:r>
      <w:r w:rsidR="005434BA" w:rsidRPr="00680AC9">
        <w:rPr>
          <w:rFonts w:asciiTheme="minorHAnsi" w:hAnsiTheme="minorHAnsi" w:cstheme="minorHAnsi"/>
        </w:rPr>
        <w:t xml:space="preserve"> </w:t>
      </w:r>
      <w:r w:rsidRPr="00680AC9">
        <w:rPr>
          <w:rFonts w:asciiTheme="minorHAnsi" w:hAnsiTheme="minorHAnsi" w:cstheme="minorHAnsi"/>
        </w:rPr>
        <w:t>wystąpi więcej niż jedna, podkreślić należy najwyższą</w:t>
      </w:r>
      <w:r w:rsidR="005434BA" w:rsidRPr="00680AC9">
        <w:rPr>
          <w:rFonts w:asciiTheme="minorHAnsi" w:hAnsiTheme="minorHAnsi" w:cstheme="minorHAnsi"/>
        </w:rPr>
        <w:t xml:space="preserve"> </w:t>
      </w:r>
      <w:r w:rsidRPr="00680AC9">
        <w:rPr>
          <w:rFonts w:asciiTheme="minorHAnsi" w:hAnsiTheme="minorHAnsi" w:cstheme="minorHAnsi"/>
        </w:rPr>
        <w:t>punktację. Zsumować ilość punktów, ustalić ocenę końcową i</w:t>
      </w:r>
      <w:r w:rsidR="005434BA" w:rsidRPr="00680AC9">
        <w:rPr>
          <w:rFonts w:asciiTheme="minorHAnsi" w:hAnsiTheme="minorHAnsi" w:cstheme="minorHAnsi"/>
        </w:rPr>
        <w:t xml:space="preserve"> </w:t>
      </w:r>
      <w:r w:rsidRPr="00680AC9">
        <w:rPr>
          <w:rFonts w:asciiTheme="minorHAnsi" w:hAnsiTheme="minorHAnsi" w:cstheme="minorHAnsi"/>
        </w:rPr>
        <w:t>stopień pilności.</w:t>
      </w: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</w:p>
    <w:p w:rsidR="00773FF9" w:rsidRPr="00680AC9" w:rsidRDefault="00773FF9" w:rsidP="00773FF9">
      <w:pPr>
        <w:rPr>
          <w:rFonts w:asciiTheme="minorHAnsi" w:hAnsiTheme="minorHAnsi" w:cstheme="minorHAnsi"/>
        </w:rPr>
      </w:pP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</w:rPr>
        <w:t>..</w:t>
      </w:r>
      <w:r w:rsidR="00A810C8" w:rsidRPr="00680AC9">
        <w:rPr>
          <w:rFonts w:asciiTheme="minorHAnsi" w:hAnsiTheme="minorHAnsi" w:cstheme="minorHAnsi"/>
        </w:rPr>
        <w:t xml:space="preserve">......................................... </w:t>
      </w:r>
      <w:r w:rsidR="005434BA" w:rsidRPr="00680AC9">
        <w:rPr>
          <w:rFonts w:asciiTheme="minorHAnsi" w:hAnsiTheme="minorHAnsi" w:cstheme="minorHAnsi"/>
        </w:rPr>
        <w:tab/>
      </w:r>
      <w:r w:rsidR="005434BA" w:rsidRPr="00680AC9">
        <w:rPr>
          <w:rFonts w:asciiTheme="minorHAnsi" w:hAnsiTheme="minorHAnsi" w:cstheme="minorHAnsi"/>
        </w:rPr>
        <w:tab/>
      </w:r>
      <w:r w:rsidR="005434BA" w:rsidRPr="00680AC9">
        <w:rPr>
          <w:rFonts w:asciiTheme="minorHAnsi" w:hAnsiTheme="minorHAnsi" w:cstheme="minorHAnsi"/>
        </w:rPr>
        <w:tab/>
      </w:r>
      <w:r w:rsidR="005434BA" w:rsidRPr="00680AC9">
        <w:rPr>
          <w:rFonts w:asciiTheme="minorHAnsi" w:hAnsiTheme="minorHAnsi" w:cstheme="minorHAnsi"/>
        </w:rPr>
        <w:tab/>
      </w:r>
      <w:r w:rsidR="005434BA" w:rsidRPr="00680AC9">
        <w:rPr>
          <w:rFonts w:asciiTheme="minorHAnsi" w:hAnsiTheme="minorHAnsi" w:cstheme="minorHAnsi"/>
        </w:rPr>
        <w:tab/>
      </w:r>
      <w:r w:rsidR="005434BA" w:rsidRPr="00680AC9">
        <w:rPr>
          <w:rFonts w:asciiTheme="minorHAnsi" w:hAnsiTheme="minorHAnsi" w:cstheme="minorHAnsi"/>
        </w:rPr>
        <w:tab/>
      </w:r>
      <w:r w:rsidRPr="00680AC9">
        <w:rPr>
          <w:rFonts w:asciiTheme="minorHAnsi" w:hAnsiTheme="minorHAnsi" w:cstheme="minorHAnsi"/>
        </w:rPr>
        <w:t>............</w:t>
      </w:r>
      <w:r w:rsidR="00A810C8" w:rsidRPr="00680AC9">
        <w:rPr>
          <w:rFonts w:asciiTheme="minorHAnsi" w:hAnsiTheme="minorHAnsi" w:cstheme="minorHAnsi"/>
        </w:rPr>
        <w:t>.......................</w:t>
      </w:r>
      <w:r w:rsidRPr="00680AC9">
        <w:rPr>
          <w:rFonts w:asciiTheme="minorHAnsi" w:hAnsiTheme="minorHAnsi" w:cstheme="minorHAnsi"/>
        </w:rPr>
        <w:t>.............</w:t>
      </w:r>
      <w:r w:rsidR="00A810C8" w:rsidRPr="00680AC9">
        <w:rPr>
          <w:rFonts w:asciiTheme="minorHAnsi" w:hAnsiTheme="minorHAnsi" w:cstheme="minorHAnsi"/>
        </w:rPr>
        <w:t>...........</w:t>
      </w: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</w:rPr>
        <w:t> O</w:t>
      </w:r>
      <w:r w:rsidR="00A810C8" w:rsidRPr="00680AC9">
        <w:rPr>
          <w:rFonts w:asciiTheme="minorHAnsi" w:hAnsiTheme="minorHAnsi" w:cstheme="minorHAnsi"/>
        </w:rPr>
        <w:t xml:space="preserve">ceniający nazwisko i imię </w:t>
      </w:r>
      <w:r w:rsidR="005434BA" w:rsidRPr="00680AC9">
        <w:rPr>
          <w:rFonts w:asciiTheme="minorHAnsi" w:hAnsiTheme="minorHAnsi" w:cstheme="minorHAnsi"/>
        </w:rPr>
        <w:tab/>
      </w:r>
      <w:r w:rsidR="005434BA" w:rsidRPr="00680AC9">
        <w:rPr>
          <w:rFonts w:asciiTheme="minorHAnsi" w:hAnsiTheme="minorHAnsi" w:cstheme="minorHAnsi"/>
        </w:rPr>
        <w:tab/>
      </w:r>
      <w:r w:rsidR="005434BA" w:rsidRPr="00680AC9">
        <w:rPr>
          <w:rFonts w:asciiTheme="minorHAnsi" w:hAnsiTheme="minorHAnsi" w:cstheme="minorHAnsi"/>
        </w:rPr>
        <w:tab/>
      </w:r>
      <w:r w:rsidR="005434BA" w:rsidRPr="00680AC9">
        <w:rPr>
          <w:rFonts w:asciiTheme="minorHAnsi" w:hAnsiTheme="minorHAnsi" w:cstheme="minorHAnsi"/>
        </w:rPr>
        <w:tab/>
      </w:r>
      <w:r w:rsidR="005434BA" w:rsidRPr="00680AC9">
        <w:rPr>
          <w:rFonts w:asciiTheme="minorHAnsi" w:hAnsiTheme="minorHAnsi" w:cstheme="minorHAnsi"/>
        </w:rPr>
        <w:tab/>
      </w:r>
      <w:r w:rsidR="00A810C8" w:rsidRPr="00680AC9">
        <w:rPr>
          <w:rFonts w:asciiTheme="minorHAnsi" w:hAnsiTheme="minorHAnsi" w:cstheme="minorHAnsi"/>
        </w:rPr>
        <w:tab/>
      </w:r>
      <w:r w:rsidR="00A810C8" w:rsidRPr="00680AC9">
        <w:rPr>
          <w:rFonts w:asciiTheme="minorHAnsi" w:hAnsiTheme="minorHAnsi" w:cstheme="minorHAnsi"/>
        </w:rPr>
        <w:tab/>
        <w:t xml:space="preserve">   </w:t>
      </w:r>
      <w:r w:rsidRPr="00680AC9">
        <w:rPr>
          <w:rFonts w:asciiTheme="minorHAnsi" w:hAnsiTheme="minorHAnsi" w:cstheme="minorHAnsi"/>
        </w:rPr>
        <w:t>Właściciel / Zarządca</w:t>
      </w:r>
    </w:p>
    <w:p w:rsidR="00773FF9" w:rsidRPr="00680AC9" w:rsidRDefault="00773FF9" w:rsidP="00773FF9">
      <w:pPr>
        <w:rPr>
          <w:rFonts w:asciiTheme="minorHAnsi" w:hAnsiTheme="minorHAnsi" w:cstheme="minorHAnsi"/>
        </w:rPr>
      </w:pPr>
    </w:p>
    <w:p w:rsidR="00A810C8" w:rsidRPr="00680AC9" w:rsidRDefault="00A810C8" w:rsidP="00773FF9">
      <w:pPr>
        <w:rPr>
          <w:rFonts w:asciiTheme="minorHAnsi" w:hAnsiTheme="minorHAnsi" w:cstheme="minorHAnsi"/>
        </w:rPr>
      </w:pPr>
    </w:p>
    <w:p w:rsidR="00773FF9" w:rsidRPr="00680AC9" w:rsidRDefault="005434BA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</w:rPr>
        <w:tab/>
      </w:r>
      <w:r w:rsidRPr="00680AC9">
        <w:rPr>
          <w:rFonts w:asciiTheme="minorHAnsi" w:hAnsiTheme="minorHAnsi" w:cstheme="minorHAnsi"/>
        </w:rPr>
        <w:tab/>
      </w:r>
      <w:r w:rsidRPr="00680AC9">
        <w:rPr>
          <w:rFonts w:asciiTheme="minorHAnsi" w:hAnsiTheme="minorHAnsi" w:cstheme="minorHAnsi"/>
        </w:rPr>
        <w:tab/>
      </w:r>
      <w:r w:rsidRPr="00680AC9">
        <w:rPr>
          <w:rFonts w:asciiTheme="minorHAnsi" w:hAnsiTheme="minorHAnsi" w:cstheme="minorHAnsi"/>
        </w:rPr>
        <w:tab/>
      </w:r>
      <w:r w:rsidRPr="00680AC9">
        <w:rPr>
          <w:rFonts w:asciiTheme="minorHAnsi" w:hAnsiTheme="minorHAnsi" w:cstheme="minorHAnsi"/>
        </w:rPr>
        <w:tab/>
      </w:r>
      <w:r w:rsidRPr="00680AC9">
        <w:rPr>
          <w:rFonts w:asciiTheme="minorHAnsi" w:hAnsiTheme="minorHAnsi" w:cstheme="minorHAnsi"/>
        </w:rPr>
        <w:tab/>
      </w:r>
      <w:r w:rsidR="00A810C8" w:rsidRPr="00680AC9">
        <w:rPr>
          <w:rFonts w:asciiTheme="minorHAnsi" w:hAnsiTheme="minorHAnsi" w:cstheme="minorHAnsi"/>
        </w:rPr>
        <w:tab/>
      </w:r>
      <w:r w:rsidR="00A810C8" w:rsidRPr="00680AC9">
        <w:rPr>
          <w:rFonts w:asciiTheme="minorHAnsi" w:hAnsiTheme="minorHAnsi" w:cstheme="minorHAnsi"/>
        </w:rPr>
        <w:tab/>
      </w:r>
      <w:r w:rsidR="00A810C8" w:rsidRPr="00680AC9">
        <w:rPr>
          <w:rFonts w:asciiTheme="minorHAnsi" w:hAnsiTheme="minorHAnsi" w:cstheme="minorHAnsi"/>
        </w:rPr>
        <w:tab/>
        <w:t>…………………………….</w:t>
      </w:r>
      <w:r w:rsidR="00773FF9" w:rsidRPr="00680AC9">
        <w:rPr>
          <w:rFonts w:asciiTheme="minorHAnsi" w:hAnsiTheme="minorHAnsi" w:cstheme="minorHAnsi"/>
        </w:rPr>
        <w:t>........................</w:t>
      </w:r>
    </w:p>
    <w:p w:rsidR="00773FF9" w:rsidRPr="00680AC9" w:rsidRDefault="005434BA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</w:rPr>
        <w:tab/>
      </w:r>
      <w:r w:rsidRPr="00680AC9">
        <w:rPr>
          <w:rFonts w:asciiTheme="minorHAnsi" w:hAnsiTheme="minorHAnsi" w:cstheme="minorHAnsi"/>
        </w:rPr>
        <w:tab/>
      </w:r>
      <w:r w:rsidRPr="00680AC9">
        <w:rPr>
          <w:rFonts w:asciiTheme="minorHAnsi" w:hAnsiTheme="minorHAnsi" w:cstheme="minorHAnsi"/>
        </w:rPr>
        <w:tab/>
      </w:r>
      <w:r w:rsidRPr="00680AC9">
        <w:rPr>
          <w:rFonts w:asciiTheme="minorHAnsi" w:hAnsiTheme="minorHAnsi" w:cstheme="minorHAnsi"/>
        </w:rPr>
        <w:tab/>
      </w:r>
      <w:r w:rsidRPr="00680AC9">
        <w:rPr>
          <w:rFonts w:asciiTheme="minorHAnsi" w:hAnsiTheme="minorHAnsi" w:cstheme="minorHAnsi"/>
        </w:rPr>
        <w:tab/>
      </w:r>
      <w:r w:rsidR="00A810C8" w:rsidRPr="00680AC9">
        <w:rPr>
          <w:rFonts w:asciiTheme="minorHAnsi" w:hAnsiTheme="minorHAnsi" w:cstheme="minorHAnsi"/>
        </w:rPr>
        <w:tab/>
      </w:r>
      <w:r w:rsidR="00A810C8" w:rsidRPr="00680AC9">
        <w:rPr>
          <w:rFonts w:asciiTheme="minorHAnsi" w:hAnsiTheme="minorHAnsi" w:cstheme="minorHAnsi"/>
        </w:rPr>
        <w:tab/>
      </w:r>
      <w:r w:rsidR="00A810C8" w:rsidRPr="00680AC9">
        <w:rPr>
          <w:rFonts w:asciiTheme="minorHAnsi" w:hAnsiTheme="minorHAnsi" w:cstheme="minorHAnsi"/>
        </w:rPr>
        <w:tab/>
      </w:r>
      <w:r w:rsidRPr="00680AC9">
        <w:rPr>
          <w:rFonts w:asciiTheme="minorHAnsi" w:hAnsiTheme="minorHAnsi" w:cstheme="minorHAnsi"/>
        </w:rPr>
        <w:tab/>
      </w:r>
      <w:r w:rsidR="00A810C8" w:rsidRPr="00680AC9">
        <w:rPr>
          <w:rFonts w:asciiTheme="minorHAnsi" w:hAnsiTheme="minorHAnsi" w:cstheme="minorHAnsi"/>
        </w:rPr>
        <w:tab/>
      </w:r>
      <w:r w:rsidR="00A810C8" w:rsidRPr="00680AC9">
        <w:rPr>
          <w:rFonts w:asciiTheme="minorHAnsi" w:hAnsiTheme="minorHAnsi" w:cstheme="minorHAnsi"/>
        </w:rPr>
        <w:tab/>
        <w:t xml:space="preserve">   </w:t>
      </w:r>
      <w:r w:rsidR="00773FF9" w:rsidRPr="00680AC9">
        <w:rPr>
          <w:rFonts w:asciiTheme="minorHAnsi" w:hAnsiTheme="minorHAnsi" w:cstheme="minorHAnsi"/>
        </w:rPr>
        <w:t>Adres</w:t>
      </w:r>
    </w:p>
    <w:p w:rsidR="00773FF9" w:rsidRPr="00680AC9" w:rsidRDefault="00773FF9" w:rsidP="00773FF9">
      <w:pPr>
        <w:rPr>
          <w:rFonts w:asciiTheme="minorHAnsi" w:hAnsiTheme="minorHAnsi" w:cstheme="minorHAnsi"/>
        </w:rPr>
      </w:pPr>
    </w:p>
    <w:p w:rsidR="005434BA" w:rsidRPr="00680AC9" w:rsidRDefault="005434BA" w:rsidP="00773FF9">
      <w:pPr>
        <w:rPr>
          <w:rFonts w:asciiTheme="minorHAnsi" w:hAnsiTheme="minorHAnsi" w:cstheme="minorHAnsi"/>
        </w:rPr>
      </w:pPr>
    </w:p>
    <w:p w:rsidR="00773FF9" w:rsidRPr="00680AC9" w:rsidRDefault="00773FF9" w:rsidP="00773FF9">
      <w:pPr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</w:rPr>
        <w:t>data ..............</w:t>
      </w:r>
      <w:r w:rsidR="00A810C8" w:rsidRPr="00680AC9">
        <w:rPr>
          <w:rFonts w:asciiTheme="minorHAnsi" w:hAnsiTheme="minorHAnsi" w:cstheme="minorHAnsi"/>
        </w:rPr>
        <w:t>..........</w:t>
      </w:r>
      <w:r w:rsidR="00823FDD" w:rsidRPr="00680AC9">
        <w:rPr>
          <w:rFonts w:asciiTheme="minorHAnsi" w:hAnsiTheme="minorHAnsi" w:cstheme="minorHAnsi"/>
        </w:rPr>
        <w:t>...........</w:t>
      </w:r>
    </w:p>
    <w:p w:rsidR="00773FF9" w:rsidRPr="00680AC9" w:rsidRDefault="00773FF9" w:rsidP="00773FF9">
      <w:pPr>
        <w:rPr>
          <w:rFonts w:asciiTheme="minorHAnsi" w:hAnsiTheme="minorHAnsi" w:cstheme="minorHAnsi"/>
        </w:rPr>
      </w:pPr>
    </w:p>
    <w:p w:rsidR="00773FF9" w:rsidRPr="00680AC9" w:rsidRDefault="00773FF9" w:rsidP="00773FF9">
      <w:pPr>
        <w:rPr>
          <w:rFonts w:asciiTheme="minorHAnsi" w:hAnsiTheme="minorHAnsi" w:cstheme="minorHAnsi"/>
        </w:rPr>
      </w:pPr>
    </w:p>
    <w:p w:rsidR="00773FF9" w:rsidRPr="00680AC9" w:rsidRDefault="00773FF9" w:rsidP="00773FF9">
      <w:pPr>
        <w:rPr>
          <w:rFonts w:asciiTheme="minorHAnsi" w:hAnsiTheme="minorHAnsi" w:cstheme="minorHAnsi"/>
        </w:rPr>
      </w:pPr>
    </w:p>
    <w:p w:rsidR="00773FF9" w:rsidRPr="00680AC9" w:rsidRDefault="00773FF9" w:rsidP="00773FF9">
      <w:pPr>
        <w:ind w:hanging="480"/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  <w:vertAlign w:val="superscript"/>
        </w:rPr>
        <w:t>1)</w:t>
      </w:r>
      <w:r w:rsidRPr="00680AC9">
        <w:rPr>
          <w:rFonts w:asciiTheme="minorHAnsi" w:hAnsiTheme="minorHAnsi" w:cstheme="minorHAnsi"/>
        </w:rPr>
        <w:t xml:space="preserve">   Według klasyfikacji wyrobów przyjętych w sprawozdaniu rocznym - </w:t>
      </w:r>
      <w:hyperlink r:id="rId4" w:history="1">
        <w:r w:rsidRPr="00680AC9">
          <w:rPr>
            <w:rFonts w:asciiTheme="minorHAnsi" w:hAnsiTheme="minorHAnsi" w:cstheme="minorHAnsi"/>
            <w:color w:val="46492C"/>
            <w:u w:val="single"/>
          </w:rPr>
          <w:t>załącznik nr 2</w:t>
        </w:r>
      </w:hyperlink>
      <w:r w:rsidRPr="00680AC9">
        <w:rPr>
          <w:rFonts w:asciiTheme="minorHAnsi" w:hAnsiTheme="minorHAnsi" w:cstheme="minorHAnsi"/>
        </w:rPr>
        <w:t xml:space="preserve"> do rozporządzenia Ministra Gospodarki, Pracy i Polityki Społecznej z dnia 23 paździer</w:t>
      </w:r>
      <w:r w:rsidR="00052191" w:rsidRPr="00680AC9">
        <w:rPr>
          <w:rFonts w:asciiTheme="minorHAnsi" w:hAnsiTheme="minorHAnsi" w:cstheme="minorHAnsi"/>
        </w:rPr>
        <w:t>nika 2003r. w sprawie wymagań w </w:t>
      </w:r>
      <w:r w:rsidRPr="00680AC9">
        <w:rPr>
          <w:rFonts w:asciiTheme="minorHAnsi" w:hAnsiTheme="minorHAnsi" w:cstheme="minorHAnsi"/>
        </w:rPr>
        <w:t>zakresie wykorzystywania i przemieszczania azbestu oraz wykorzystywania i oczyszczania instalacji lub urządzeń, w których był lub jest wykorzystywany azbest (Dz. U. Nr 192, poz. 1876).</w:t>
      </w:r>
    </w:p>
    <w:p w:rsidR="00773FF9" w:rsidRPr="00680AC9" w:rsidRDefault="00773FF9" w:rsidP="00773FF9">
      <w:pPr>
        <w:ind w:hanging="480"/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  <w:vertAlign w:val="superscript"/>
        </w:rPr>
        <w:t>2)</w:t>
      </w:r>
      <w:r w:rsidRPr="00680AC9">
        <w:rPr>
          <w:rFonts w:asciiTheme="minorHAnsi" w:hAnsiTheme="minorHAnsi" w:cstheme="minorHAnsi"/>
        </w:rPr>
        <w:t xml:space="preserve">   Zgodnie z inwentaryzacją i sprawozdaniem rocznym - </w:t>
      </w:r>
      <w:hyperlink r:id="rId5" w:history="1">
        <w:r w:rsidRPr="00680AC9">
          <w:rPr>
            <w:rFonts w:asciiTheme="minorHAnsi" w:hAnsiTheme="minorHAnsi" w:cstheme="minorHAnsi"/>
            <w:color w:val="46492C"/>
            <w:u w:val="single"/>
          </w:rPr>
          <w:t>§ 7</w:t>
        </w:r>
      </w:hyperlink>
      <w:r w:rsidRPr="00680AC9">
        <w:rPr>
          <w:rFonts w:asciiTheme="minorHAnsi" w:hAnsiTheme="minorHAnsi" w:cstheme="minorHAnsi"/>
        </w:rPr>
        <w:t xml:space="preserve"> wymienionego w odnośniku 1 rozporządzenia.</w:t>
      </w:r>
    </w:p>
    <w:p w:rsidR="00773FF9" w:rsidRPr="00680AC9" w:rsidRDefault="00773FF9" w:rsidP="00773FF9">
      <w:pPr>
        <w:ind w:hanging="480"/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  <w:vertAlign w:val="superscript"/>
        </w:rPr>
        <w:t>3)</w:t>
      </w:r>
      <w:r w:rsidRPr="00680AC9">
        <w:rPr>
          <w:rFonts w:asciiTheme="minorHAnsi" w:hAnsiTheme="minorHAnsi" w:cstheme="minorHAnsi"/>
        </w:rPr>
        <w:t>   Duże uszkodzenia - widoczne pęknięcia lub ubytki na powierzchni równej lub większej niż 3 % powierzchni wyrobu.</w:t>
      </w:r>
    </w:p>
    <w:p w:rsidR="00675AB4" w:rsidRPr="00680AC9" w:rsidRDefault="00773FF9" w:rsidP="005434BA">
      <w:pPr>
        <w:ind w:hanging="480"/>
        <w:jc w:val="both"/>
        <w:rPr>
          <w:rFonts w:asciiTheme="minorHAnsi" w:hAnsiTheme="minorHAnsi" w:cstheme="minorHAnsi"/>
        </w:rPr>
      </w:pPr>
      <w:r w:rsidRPr="00680AC9">
        <w:rPr>
          <w:rFonts w:asciiTheme="minorHAnsi" w:hAnsiTheme="minorHAnsi" w:cstheme="minorHAnsi"/>
          <w:vertAlign w:val="superscript"/>
        </w:rPr>
        <w:t>4)</w:t>
      </w:r>
      <w:r w:rsidRPr="00680AC9">
        <w:rPr>
          <w:rFonts w:asciiTheme="minorHAnsi" w:hAnsiTheme="minorHAnsi" w:cstheme="minorHAnsi"/>
        </w:rPr>
        <w:t>   Małe uszkodzenia - brak widocznych pęknięć, a ubytki na powierzchni mniejszej niż 3 % powierzchni wyrobu.</w:t>
      </w: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680AC9" w:rsidRDefault="00F46A95" w:rsidP="005434BA">
      <w:pPr>
        <w:ind w:hanging="480"/>
        <w:jc w:val="both"/>
        <w:rPr>
          <w:rFonts w:asciiTheme="minorHAnsi" w:hAnsiTheme="minorHAnsi" w:cstheme="minorHAnsi"/>
        </w:rPr>
      </w:pPr>
    </w:p>
    <w:p w:rsidR="00F46A95" w:rsidRPr="004E576C" w:rsidRDefault="00F46A95" w:rsidP="004E576C">
      <w:pPr>
        <w:jc w:val="right"/>
        <w:rPr>
          <w:rFonts w:asciiTheme="minorHAnsi" w:hAnsiTheme="minorHAnsi" w:cstheme="minorHAnsi"/>
          <w:i/>
          <w:sz w:val="16"/>
          <w:szCs w:val="16"/>
        </w:rPr>
      </w:pPr>
      <w:r w:rsidRPr="00680AC9">
        <w:rPr>
          <w:rFonts w:asciiTheme="minorHAnsi" w:hAnsiTheme="minorHAnsi" w:cstheme="minorHAnsi"/>
          <w:i/>
          <w:sz w:val="16"/>
          <w:szCs w:val="16"/>
        </w:rPr>
        <w:t>strona 2 z 2</w:t>
      </w:r>
      <w:bookmarkStart w:id="0" w:name="_GoBack"/>
      <w:bookmarkEnd w:id="0"/>
    </w:p>
    <w:sectPr w:rsidR="00F46A95" w:rsidRPr="004E576C" w:rsidSect="005434BA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F9"/>
    <w:rsid w:val="00052191"/>
    <w:rsid w:val="001D7847"/>
    <w:rsid w:val="004E576C"/>
    <w:rsid w:val="005434BA"/>
    <w:rsid w:val="00675AB4"/>
    <w:rsid w:val="00680AC9"/>
    <w:rsid w:val="00773FF9"/>
    <w:rsid w:val="00823FDD"/>
    <w:rsid w:val="008C2D14"/>
    <w:rsid w:val="00A810C8"/>
    <w:rsid w:val="00E967B9"/>
    <w:rsid w:val="00F4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71D1D49-1D01-4064-8C12-4E356375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xonline.lex.pl/cgi-bin/ocd.cgi?id=473acdf837a6&amp;&amp;pspdate=2007.11.14&amp;psphas=1&amp;comm=jn&amp;akt=nr17060331&amp;ver=-1&amp;jedn=&#167;7" TargetMode="External"/><Relationship Id="rId4" Type="http://schemas.openxmlformats.org/officeDocument/2006/relationships/hyperlink" Target="http://lexonline.lex.pl/cgi-bin/ocd.cgi?id=473acdf837a6&amp;&amp;pspdate=2007.11.14&amp;psphas=1&amp;comm=jn&amp;akt=nr17060331&amp;ver=-1&amp;jedn=z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UG_Kołaczkowo</dc:creator>
  <cp:keywords/>
  <dc:description/>
  <cp:lastModifiedBy>Olga Pietrzykowska</cp:lastModifiedBy>
  <cp:revision>3</cp:revision>
  <cp:lastPrinted>2010-03-12T11:01:00Z</cp:lastPrinted>
  <dcterms:created xsi:type="dcterms:W3CDTF">2020-01-29T12:52:00Z</dcterms:created>
  <dcterms:modified xsi:type="dcterms:W3CDTF">2020-02-18T11:36:00Z</dcterms:modified>
</cp:coreProperties>
</file>